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0A" w:rsidRPr="00C52341" w:rsidRDefault="00CD5FCD" w:rsidP="002C740A">
      <w:pPr>
        <w:pStyle w:val="Header"/>
        <w:jc w:val="center"/>
        <w:rPr>
          <w:rFonts w:asciiTheme="minorHAnsi" w:hAnsiTheme="minorHAnsi"/>
          <w:b/>
          <w:i/>
          <w:sz w:val="20"/>
          <w:szCs w:val="20"/>
        </w:rPr>
      </w:pPr>
      <w:r w:rsidRPr="00D93859">
        <w:rPr>
          <w:rFonts w:asciiTheme="minorHAnsi" w:hAnsiTheme="minorHAnsi"/>
          <w:b/>
          <w:sz w:val="28"/>
          <w:szCs w:val="28"/>
        </w:rPr>
        <w:t xml:space="preserve">Saint Louis University School of Law </w:t>
      </w:r>
      <w:r w:rsidR="00DA3F65">
        <w:rPr>
          <w:rFonts w:asciiTheme="minorHAnsi" w:hAnsiTheme="minorHAnsi"/>
          <w:b/>
          <w:sz w:val="28"/>
          <w:szCs w:val="28"/>
        </w:rPr>
        <w:t>Spring 201</w:t>
      </w:r>
      <w:r w:rsidR="0084044F">
        <w:rPr>
          <w:rFonts w:asciiTheme="minorHAnsi" w:hAnsiTheme="minorHAnsi"/>
          <w:b/>
          <w:sz w:val="28"/>
          <w:szCs w:val="28"/>
        </w:rPr>
        <w:t>9</w:t>
      </w:r>
      <w:r w:rsidRPr="00D93859">
        <w:rPr>
          <w:rFonts w:asciiTheme="minorHAnsi" w:hAnsiTheme="minorHAnsi"/>
          <w:b/>
          <w:sz w:val="28"/>
          <w:szCs w:val="28"/>
        </w:rPr>
        <w:t xml:space="preserve"> Final Exam Schedule </w:t>
      </w:r>
      <w:r w:rsidRPr="00D93859">
        <w:rPr>
          <w:b/>
          <w:sz w:val="28"/>
          <w:szCs w:val="28"/>
        </w:rPr>
        <w:t>●</w:t>
      </w:r>
      <w:r w:rsidRPr="00D93859">
        <w:rPr>
          <w:rFonts w:asciiTheme="minorHAnsi" w:hAnsiTheme="minorHAnsi"/>
          <w:b/>
          <w:sz w:val="28"/>
          <w:szCs w:val="28"/>
        </w:rPr>
        <w:t xml:space="preserve"> </w:t>
      </w:r>
      <w:r w:rsidR="00C547F4">
        <w:rPr>
          <w:rFonts w:asciiTheme="minorHAnsi" w:hAnsiTheme="minorHAnsi"/>
          <w:b/>
          <w:sz w:val="28"/>
          <w:szCs w:val="28"/>
        </w:rPr>
        <w:t>April 30</w:t>
      </w:r>
      <w:r w:rsidR="004D715D">
        <w:rPr>
          <w:rFonts w:asciiTheme="minorHAnsi" w:hAnsiTheme="minorHAnsi"/>
          <w:b/>
          <w:sz w:val="28"/>
          <w:szCs w:val="28"/>
        </w:rPr>
        <w:t xml:space="preserve"> – May 1</w:t>
      </w:r>
      <w:r w:rsidR="00C547F4">
        <w:rPr>
          <w:rFonts w:asciiTheme="minorHAnsi" w:hAnsiTheme="minorHAnsi"/>
          <w:b/>
          <w:sz w:val="28"/>
          <w:szCs w:val="28"/>
        </w:rPr>
        <w:t>3</w:t>
      </w:r>
      <w:r w:rsidR="00C52341">
        <w:rPr>
          <w:rFonts w:asciiTheme="minorHAnsi" w:hAnsiTheme="minorHAnsi"/>
          <w:b/>
          <w:sz w:val="28"/>
          <w:szCs w:val="28"/>
        </w:rPr>
        <w:t xml:space="preserve"> </w:t>
      </w:r>
      <w:r w:rsidR="00816A9B">
        <w:rPr>
          <w:rFonts w:asciiTheme="minorHAnsi" w:hAnsiTheme="minorHAnsi"/>
          <w:b/>
          <w:i/>
          <w:sz w:val="20"/>
          <w:szCs w:val="20"/>
        </w:rPr>
        <w:t>(</w:t>
      </w:r>
      <w:r w:rsidR="00312BA2">
        <w:rPr>
          <w:rFonts w:asciiTheme="minorHAnsi" w:hAnsiTheme="minorHAnsi"/>
          <w:b/>
          <w:i/>
          <w:sz w:val="20"/>
          <w:szCs w:val="20"/>
        </w:rPr>
        <w:t xml:space="preserve">Revised </w:t>
      </w:r>
      <w:r w:rsidR="00C01ABB">
        <w:rPr>
          <w:rFonts w:asciiTheme="minorHAnsi" w:hAnsiTheme="minorHAnsi"/>
          <w:b/>
          <w:i/>
          <w:sz w:val="20"/>
          <w:szCs w:val="20"/>
        </w:rPr>
        <w:t>1/30</w:t>
      </w:r>
      <w:r w:rsidR="00C547F4">
        <w:rPr>
          <w:rFonts w:asciiTheme="minorHAnsi" w:hAnsiTheme="minorHAnsi"/>
          <w:b/>
          <w:i/>
          <w:sz w:val="20"/>
          <w:szCs w:val="20"/>
        </w:rPr>
        <w:t>/2019</w:t>
      </w:r>
      <w:r w:rsidR="006127F6">
        <w:rPr>
          <w:rFonts w:asciiTheme="minorHAnsi" w:hAnsiTheme="minorHAnsi"/>
          <w:b/>
          <w:i/>
          <w:sz w:val="20"/>
          <w:szCs w:val="20"/>
        </w:rPr>
        <w:t>)</w:t>
      </w:r>
    </w:p>
    <w:p w:rsidR="00CD5FCD" w:rsidRPr="004B591B" w:rsidRDefault="004B591B" w:rsidP="004B591B">
      <w:pPr>
        <w:pStyle w:val="Header"/>
        <w:tabs>
          <w:tab w:val="clear" w:pos="4320"/>
          <w:tab w:val="clear" w:pos="8640"/>
          <w:tab w:val="left" w:pos="2805"/>
          <w:tab w:val="left" w:pos="3945"/>
          <w:tab w:val="left" w:pos="5145"/>
        </w:tabs>
        <w:rPr>
          <w:rFonts w:asciiTheme="minorHAnsi" w:hAnsiTheme="minorHAnsi"/>
          <w:b/>
          <w:sz w:val="8"/>
          <w:szCs w:val="8"/>
        </w:rPr>
      </w:pPr>
      <w:r>
        <w:rPr>
          <w:rFonts w:asciiTheme="minorHAnsi" w:hAnsiTheme="minorHAnsi"/>
          <w:b/>
          <w:sz w:val="14"/>
          <w:szCs w:val="14"/>
        </w:rPr>
        <w:tab/>
      </w:r>
      <w:r>
        <w:rPr>
          <w:rFonts w:asciiTheme="minorHAnsi" w:hAnsiTheme="minorHAnsi"/>
          <w:b/>
          <w:sz w:val="14"/>
          <w:szCs w:val="14"/>
        </w:rPr>
        <w:tab/>
      </w:r>
      <w:r>
        <w:rPr>
          <w:rFonts w:asciiTheme="minorHAnsi" w:hAnsiTheme="minorHAnsi"/>
          <w:b/>
          <w:sz w:val="14"/>
          <w:szCs w:val="14"/>
        </w:rPr>
        <w:tab/>
      </w:r>
    </w:p>
    <w:p w:rsidR="00CD5FCD" w:rsidRPr="00E067AF" w:rsidRDefault="00CD5FCD" w:rsidP="00CD5FCD">
      <w:pPr>
        <w:pStyle w:val="Header"/>
        <w:rPr>
          <w:rFonts w:asciiTheme="minorHAnsi" w:hAnsiTheme="minorHAnsi"/>
          <w:b/>
        </w:rPr>
      </w:pPr>
      <w:r w:rsidRPr="00E067AF">
        <w:rPr>
          <w:rFonts w:asciiTheme="minorHAnsi" w:hAnsiTheme="minorHAnsi"/>
          <w:b/>
        </w:rPr>
        <w:t>Students are required to read all exam instructions.  The schedule information provided on these pages is an overview for</w:t>
      </w:r>
      <w:r w:rsidR="0056659F" w:rsidRPr="00E067AF">
        <w:rPr>
          <w:rFonts w:asciiTheme="minorHAnsi" w:hAnsiTheme="minorHAnsi"/>
          <w:b/>
        </w:rPr>
        <w:t xml:space="preserve"> quick reference. </w:t>
      </w:r>
      <w:r w:rsidRPr="00E067AF">
        <w:rPr>
          <w:rFonts w:asciiTheme="minorHAnsi" w:hAnsiTheme="minorHAnsi"/>
          <w:b/>
        </w:rPr>
        <w:t xml:space="preserve">Distribution of </w:t>
      </w:r>
      <w:r w:rsidR="0056659F" w:rsidRPr="00E067AF">
        <w:rPr>
          <w:rFonts w:asciiTheme="minorHAnsi" w:hAnsiTheme="minorHAnsi"/>
          <w:b/>
        </w:rPr>
        <w:t>all</w:t>
      </w:r>
      <w:r w:rsidRPr="00E067AF">
        <w:rPr>
          <w:rFonts w:asciiTheme="minorHAnsi" w:hAnsiTheme="minorHAnsi"/>
          <w:b/>
        </w:rPr>
        <w:t xml:space="preserve"> exams will occur</w:t>
      </w:r>
      <w:r w:rsidR="006218ED" w:rsidRPr="00E067AF">
        <w:rPr>
          <w:rFonts w:asciiTheme="minorHAnsi" w:hAnsiTheme="minorHAnsi"/>
          <w:b/>
        </w:rPr>
        <w:t xml:space="preserve"> outside</w:t>
      </w:r>
      <w:r w:rsidRPr="00E067AF">
        <w:rPr>
          <w:rFonts w:asciiTheme="minorHAnsi" w:hAnsiTheme="minorHAnsi"/>
          <w:b/>
        </w:rPr>
        <w:t xml:space="preserve"> the Office of Student Services.   First-Year courses are not eligible for the self-scheduled option.  </w:t>
      </w:r>
    </w:p>
    <w:p w:rsidR="00E067AF" w:rsidRPr="00D93859" w:rsidRDefault="00E067AF" w:rsidP="00CD5FCD">
      <w:pPr>
        <w:pStyle w:val="Header"/>
        <w:rPr>
          <w:rFonts w:asciiTheme="minorHAnsi" w:hAnsiTheme="minorHAnsi"/>
          <w:b/>
          <w:sz w:val="22"/>
          <w:szCs w:val="22"/>
        </w:rPr>
      </w:pPr>
    </w:p>
    <w:p w:rsidR="00CD5FCD" w:rsidRPr="00CA7EC3" w:rsidRDefault="004B591B" w:rsidP="004B591B">
      <w:pPr>
        <w:pStyle w:val="Header"/>
        <w:tabs>
          <w:tab w:val="clear" w:pos="4320"/>
          <w:tab w:val="clear" w:pos="8640"/>
          <w:tab w:val="left" w:pos="360"/>
          <w:tab w:val="left" w:pos="3240"/>
          <w:tab w:val="left" w:pos="361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3B71CB" w:rsidRPr="00CA7EC3" w:rsidRDefault="003B71CB" w:rsidP="00CA7EC3">
      <w:pPr>
        <w:tabs>
          <w:tab w:val="left" w:pos="2610"/>
        </w:tabs>
        <w:rPr>
          <w:rFonts w:asciiTheme="minorHAnsi" w:hAnsiTheme="minorHAnsi"/>
          <w:sz w:val="6"/>
          <w:szCs w:val="6"/>
        </w:rPr>
      </w:pPr>
    </w:p>
    <w:p w:rsidR="00E03C73" w:rsidRPr="004B591B" w:rsidRDefault="004B591B" w:rsidP="004B591B">
      <w:pPr>
        <w:tabs>
          <w:tab w:val="left" w:pos="2040"/>
        </w:tabs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  <w:sz w:val="16"/>
          <w:szCs w:val="16"/>
        </w:rPr>
        <w:tab/>
      </w:r>
    </w:p>
    <w:tbl>
      <w:tblPr>
        <w:tblStyle w:val="TableGrid"/>
        <w:tblW w:w="1463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7"/>
        <w:gridCol w:w="1348"/>
        <w:gridCol w:w="1968"/>
        <w:gridCol w:w="2012"/>
        <w:gridCol w:w="2040"/>
        <w:gridCol w:w="1856"/>
        <w:gridCol w:w="1791"/>
        <w:gridCol w:w="1788"/>
      </w:tblGrid>
      <w:tr w:rsidR="00F561EF" w:rsidRPr="00D93859" w:rsidTr="00F561EF"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First</w:t>
            </w: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F561EF" w:rsidRPr="00D93859" w:rsidRDefault="00F561EF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F561EF" w:rsidRPr="00D93859" w:rsidRDefault="00122664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Tuesday, April 30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561EF" w:rsidRPr="00D93859" w:rsidRDefault="00F561EF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 xml:space="preserve">Wednesday, </w:t>
            </w:r>
            <w:r w:rsidR="00122664">
              <w:rPr>
                <w:rFonts w:asciiTheme="minorHAnsi" w:hAnsiTheme="minorHAnsi"/>
                <w:b/>
                <w:sz w:val="20"/>
                <w:szCs w:val="20"/>
              </w:rPr>
              <w:t>May 1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561EF" w:rsidRPr="00D93859" w:rsidRDefault="00F561EF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 xml:space="preserve">Thursday, </w:t>
            </w:r>
            <w:r w:rsidR="00122664">
              <w:rPr>
                <w:rFonts w:asciiTheme="minorHAnsi" w:hAnsiTheme="minorHAnsi"/>
                <w:b/>
                <w:sz w:val="20"/>
                <w:szCs w:val="20"/>
              </w:rPr>
              <w:t>May 2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F561EF" w:rsidRPr="00D93859" w:rsidRDefault="00F561EF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 xml:space="preserve">Friday, </w:t>
            </w:r>
            <w:r w:rsidR="00122664">
              <w:rPr>
                <w:rFonts w:asciiTheme="minorHAnsi" w:hAnsiTheme="minorHAnsi"/>
                <w:b/>
                <w:sz w:val="20"/>
                <w:szCs w:val="20"/>
              </w:rPr>
              <w:t>May 3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F561EF" w:rsidRPr="00D93859" w:rsidRDefault="00122664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Saturday, May 4</w:t>
            </w:r>
          </w:p>
        </w:tc>
      </w:tr>
      <w:tr w:rsidR="00F561EF" w:rsidRPr="00D93859" w:rsidTr="00F561EF">
        <w:tc>
          <w:tcPr>
            <w:tcW w:w="3175" w:type="dxa"/>
            <w:gridSpan w:val="2"/>
            <w:shd w:val="clear" w:color="auto" w:fill="B2A1C7" w:themeFill="accent4" w:themeFillTint="99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1968" w:type="dxa"/>
            <w:shd w:val="clear" w:color="auto" w:fill="B2A1C7" w:themeFill="accent4" w:themeFillTint="99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B2A1C7" w:themeFill="accent4" w:themeFillTint="99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2040" w:type="dxa"/>
            <w:shd w:val="clear" w:color="auto" w:fill="B2A1C7" w:themeFill="accent4" w:themeFillTint="99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1856" w:type="dxa"/>
            <w:shd w:val="clear" w:color="auto" w:fill="B2A1C7" w:themeFill="accent4" w:themeFillTint="99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1791" w:type="dxa"/>
            <w:shd w:val="clear" w:color="auto" w:fill="B2A1C7" w:themeFill="accent4" w:themeFillTint="99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1788" w:type="dxa"/>
            <w:shd w:val="clear" w:color="auto" w:fill="B2A1C7" w:themeFill="accent4" w:themeFillTint="99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561EF" w:rsidRPr="00D93859" w:rsidTr="00F561EF">
        <w:tc>
          <w:tcPr>
            <w:tcW w:w="1827" w:type="dxa"/>
            <w:shd w:val="clear" w:color="auto" w:fill="auto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348" w:type="dxa"/>
            <w:shd w:val="clear" w:color="auto" w:fill="B2A1C7" w:themeFill="accent4" w:themeFillTint="99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8-8:30</w:t>
            </w:r>
          </w:p>
        </w:tc>
        <w:tc>
          <w:tcPr>
            <w:tcW w:w="1968" w:type="dxa"/>
            <w:vMerge w:val="restart"/>
          </w:tcPr>
          <w:p w:rsidR="00F561EF" w:rsidRDefault="00F561EF" w:rsidP="00745BC2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F561EF" w:rsidRPr="00D93859" w:rsidRDefault="0084044F" w:rsidP="00745BC2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Civil Procedure</w:t>
            </w:r>
            <w:r w:rsidR="00F561E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II (all Day sections)</w:t>
            </w:r>
          </w:p>
        </w:tc>
        <w:tc>
          <w:tcPr>
            <w:tcW w:w="2040" w:type="dxa"/>
            <w:vMerge w:val="restart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1856" w:type="dxa"/>
            <w:vMerge w:val="restart"/>
            <w:vAlign w:val="center"/>
          </w:tcPr>
          <w:p w:rsidR="00F561EF" w:rsidRPr="00D93859" w:rsidRDefault="00F561EF" w:rsidP="00ED7D5C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2 and 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1791" w:type="dxa"/>
            <w:vMerge w:val="restart"/>
            <w:vAlign w:val="center"/>
          </w:tcPr>
          <w:p w:rsidR="00F561EF" w:rsidRPr="00D93859" w:rsidRDefault="00F561EF" w:rsidP="00FB18E6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Constitutional Law I (all Day sections)</w:t>
            </w:r>
          </w:p>
        </w:tc>
        <w:tc>
          <w:tcPr>
            <w:tcW w:w="1788" w:type="dxa"/>
            <w:vMerge w:val="restart"/>
          </w:tcPr>
          <w:p w:rsidR="00F561EF" w:rsidRDefault="00F561EF" w:rsidP="00FB18E6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F561EF" w:rsidRDefault="00F561EF" w:rsidP="00FB18E6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2 and 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</w:tr>
      <w:tr w:rsidR="00F561EF" w:rsidRPr="00D93859" w:rsidTr="00F561EF">
        <w:tc>
          <w:tcPr>
            <w:tcW w:w="1827" w:type="dxa"/>
            <w:shd w:val="clear" w:color="auto" w:fill="auto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348" w:type="dxa"/>
            <w:shd w:val="clear" w:color="auto" w:fill="B2A1C7" w:themeFill="accent4" w:themeFillTint="99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968" w:type="dxa"/>
            <w:vMerge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1EF" w:rsidRPr="00D93859" w:rsidTr="00F561EF">
        <w:tc>
          <w:tcPr>
            <w:tcW w:w="3175" w:type="dxa"/>
            <w:gridSpan w:val="2"/>
            <w:shd w:val="clear" w:color="auto" w:fill="B2A1C7" w:themeFill="accent4" w:themeFillTint="99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1968" w:type="dxa"/>
            <w:shd w:val="clear" w:color="auto" w:fill="B2A1C7" w:themeFill="accent4" w:themeFillTint="99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2040" w:type="dxa"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1856" w:type="dxa"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1791" w:type="dxa"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1788" w:type="dxa"/>
            <w:shd w:val="clear" w:color="auto" w:fill="B2A1C7" w:themeFill="accent4" w:themeFillTint="99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561EF" w:rsidRPr="00D93859" w:rsidTr="00F561EF">
        <w:tc>
          <w:tcPr>
            <w:tcW w:w="1827" w:type="dxa"/>
            <w:shd w:val="clear" w:color="auto" w:fill="auto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12:30-1:00</w:t>
            </w:r>
          </w:p>
        </w:tc>
        <w:tc>
          <w:tcPr>
            <w:tcW w:w="1968" w:type="dxa"/>
            <w:vMerge w:val="restart"/>
          </w:tcPr>
          <w:p w:rsidR="00F561EF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tcBorders>
              <w:bottom w:val="single" w:sz="4" w:space="0" w:color="auto"/>
            </w:tcBorders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2 and 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2040" w:type="dxa"/>
            <w:vMerge w:val="restart"/>
            <w:tcBorders>
              <w:bottom w:val="single" w:sz="4" w:space="0" w:color="auto"/>
            </w:tcBorders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  <w:tc>
          <w:tcPr>
            <w:tcW w:w="1856" w:type="dxa"/>
            <w:vMerge w:val="restart"/>
            <w:tcBorders>
              <w:bottom w:val="single" w:sz="4" w:space="0" w:color="auto"/>
            </w:tcBorders>
            <w:vAlign w:val="center"/>
          </w:tcPr>
          <w:p w:rsidR="00F561EF" w:rsidRPr="00D93859" w:rsidRDefault="00F561EF" w:rsidP="00ED7D5C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3 and 4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 </w:t>
            </w:r>
          </w:p>
        </w:tc>
        <w:tc>
          <w:tcPr>
            <w:tcW w:w="1791" w:type="dxa"/>
            <w:vMerge w:val="restart"/>
            <w:tcBorders>
              <w:bottom w:val="single" w:sz="4" w:space="0" w:color="auto"/>
            </w:tcBorders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  <w:tc>
          <w:tcPr>
            <w:tcW w:w="1788" w:type="dxa"/>
            <w:vMerge w:val="restart"/>
          </w:tcPr>
          <w:p w:rsidR="00F561EF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F561EF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</w:tr>
      <w:tr w:rsidR="00F561EF" w:rsidRPr="00D93859" w:rsidTr="00F561EF">
        <w:tc>
          <w:tcPr>
            <w:tcW w:w="1827" w:type="dxa"/>
            <w:shd w:val="clear" w:color="auto" w:fill="auto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348" w:type="dxa"/>
            <w:shd w:val="clear" w:color="auto" w:fill="B2A1C7" w:themeFill="accent4" w:themeFillTint="99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1:30</w:t>
            </w:r>
          </w:p>
        </w:tc>
        <w:tc>
          <w:tcPr>
            <w:tcW w:w="1968" w:type="dxa"/>
            <w:vMerge/>
            <w:shd w:val="clear" w:color="auto" w:fill="B2A1C7" w:themeFill="accent4" w:themeFillTint="99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Merge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8" w:type="dxa"/>
            <w:vMerge/>
            <w:shd w:val="clear" w:color="auto" w:fill="B2A1C7" w:themeFill="accent4" w:themeFillTint="99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1EF" w:rsidRPr="00D93859" w:rsidTr="00F561EF">
        <w:tc>
          <w:tcPr>
            <w:tcW w:w="3175" w:type="dxa"/>
            <w:gridSpan w:val="2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1968" w:type="dxa"/>
            <w:shd w:val="clear" w:color="auto" w:fill="B2A1C7" w:themeFill="accent4" w:themeFillTint="99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2040" w:type="dxa"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1856" w:type="dxa"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1791" w:type="dxa"/>
            <w:shd w:val="clear" w:color="auto" w:fill="B2A1C7" w:themeFill="accent4" w:themeFillTint="99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1788" w:type="dxa"/>
            <w:shd w:val="clear" w:color="auto" w:fill="B2A1C7" w:themeFill="accent4" w:themeFillTint="99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561EF" w:rsidRPr="00D93859" w:rsidTr="00F561EF">
        <w:tc>
          <w:tcPr>
            <w:tcW w:w="18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348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5-5:30</w:t>
            </w:r>
          </w:p>
        </w:tc>
        <w:tc>
          <w:tcPr>
            <w:tcW w:w="1968" w:type="dxa"/>
            <w:vMerge w:val="restart"/>
          </w:tcPr>
          <w:p w:rsidR="00F561EF" w:rsidRDefault="00F561EF" w:rsidP="00745BC2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F561EF" w:rsidRPr="00D93859" w:rsidRDefault="00F561EF" w:rsidP="00F37DD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 and </w:t>
            </w:r>
            <w:r w:rsidR="0084044F">
              <w:rPr>
                <w:rFonts w:asciiTheme="minorHAnsi" w:hAnsiTheme="minorHAnsi"/>
                <w:b/>
                <w:i/>
                <w:sz w:val="20"/>
                <w:szCs w:val="20"/>
              </w:rPr>
              <w:t>Civil Procedure II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(</w:t>
            </w:r>
            <w:r w:rsidR="0084044F">
              <w:rPr>
                <w:rFonts w:asciiTheme="minorHAnsi" w:hAnsiTheme="minorHAnsi"/>
                <w:b/>
                <w:i/>
                <w:sz w:val="20"/>
                <w:szCs w:val="20"/>
              </w:rPr>
              <w:t>Wolff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040" w:type="dxa"/>
            <w:vMerge w:val="restart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1856" w:type="dxa"/>
            <w:vMerge w:val="restart"/>
            <w:vAlign w:val="center"/>
          </w:tcPr>
          <w:p w:rsidR="00F561EF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F561EF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  <w:p w:rsidR="00F561EF" w:rsidRPr="00D93859" w:rsidRDefault="00F561EF" w:rsidP="00B961E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F561EF" w:rsidRPr="00D93859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  <w:tc>
          <w:tcPr>
            <w:tcW w:w="1788" w:type="dxa"/>
            <w:vMerge w:val="restart"/>
          </w:tcPr>
          <w:p w:rsidR="00F561EF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F561EF" w:rsidRDefault="00F561EF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</w:tr>
      <w:tr w:rsidR="00F561EF" w:rsidRPr="00D93859" w:rsidTr="00F561EF">
        <w:tc>
          <w:tcPr>
            <w:tcW w:w="18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6:00</w:t>
            </w:r>
          </w:p>
        </w:tc>
        <w:tc>
          <w:tcPr>
            <w:tcW w:w="1968" w:type="dxa"/>
            <w:vMerge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vAlign w:val="center"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F561EF" w:rsidRPr="00D93859" w:rsidRDefault="00F561EF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70D6C" w:rsidRDefault="00CA7EC3" w:rsidP="00CA7EC3">
      <w:pPr>
        <w:tabs>
          <w:tab w:val="left" w:pos="645"/>
          <w:tab w:val="left" w:pos="1515"/>
        </w:tabs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3B71CB" w:rsidRDefault="003B71CB" w:rsidP="00C70D6C">
      <w:pPr>
        <w:rPr>
          <w:rFonts w:asciiTheme="minorHAnsi" w:hAnsiTheme="minorHAnsi"/>
          <w:sz w:val="12"/>
          <w:szCs w:val="12"/>
        </w:rPr>
      </w:pPr>
    </w:p>
    <w:p w:rsidR="00E067AF" w:rsidRPr="00C70D6C" w:rsidRDefault="00E067AF" w:rsidP="00C70D6C">
      <w:pPr>
        <w:rPr>
          <w:rFonts w:asciiTheme="minorHAnsi" w:hAnsiTheme="minorHAnsi"/>
          <w:sz w:val="12"/>
          <w:szCs w:val="12"/>
        </w:rPr>
      </w:pPr>
    </w:p>
    <w:p w:rsidR="004B591B" w:rsidRPr="004B591B" w:rsidRDefault="00AA6E18" w:rsidP="004B591B">
      <w:pPr>
        <w:tabs>
          <w:tab w:val="left" w:pos="1320"/>
          <w:tab w:val="left" w:pos="3060"/>
        </w:tabs>
        <w:rPr>
          <w:rFonts w:asciiTheme="minorHAnsi" w:hAnsiTheme="minorHAnsi"/>
          <w:sz w:val="8"/>
          <w:szCs w:val="8"/>
        </w:rPr>
      </w:pPr>
      <w:r>
        <w:rPr>
          <w:rFonts w:asciiTheme="minorHAnsi" w:hAnsiTheme="minorHAnsi"/>
        </w:rPr>
        <w:tab/>
      </w:r>
      <w:r w:rsidR="004B591B">
        <w:rPr>
          <w:rFonts w:asciiTheme="minorHAnsi" w:hAnsiTheme="minorHAnsi"/>
        </w:rPr>
        <w:tab/>
      </w:r>
    </w:p>
    <w:tbl>
      <w:tblPr>
        <w:tblStyle w:val="TableGrid"/>
        <w:tblW w:w="1463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08"/>
        <w:gridCol w:w="1255"/>
        <w:gridCol w:w="1971"/>
        <w:gridCol w:w="1974"/>
        <w:gridCol w:w="2062"/>
        <w:gridCol w:w="1882"/>
        <w:gridCol w:w="1793"/>
        <w:gridCol w:w="1785"/>
      </w:tblGrid>
      <w:tr w:rsidR="00510C53" w:rsidRPr="00D93859" w:rsidTr="00510C53">
        <w:tc>
          <w:tcPr>
            <w:tcW w:w="31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C53" w:rsidRPr="00D93859" w:rsidRDefault="00510C53" w:rsidP="007725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</w:rPr>
              <w:br w:type="pag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Second</w:t>
            </w: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510C53" w:rsidRPr="00D93859" w:rsidRDefault="00510C53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 xml:space="preserve">Monday, </w:t>
            </w:r>
            <w:r w:rsidR="00122664">
              <w:rPr>
                <w:rFonts w:asciiTheme="minorHAnsi" w:hAnsiTheme="minorHAnsi"/>
                <w:b/>
                <w:sz w:val="20"/>
                <w:szCs w:val="20"/>
              </w:rPr>
              <w:t>May 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510C53" w:rsidRPr="00D93859" w:rsidRDefault="00122664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Tuesday, May 7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10C53" w:rsidRPr="00D93859" w:rsidRDefault="00122664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Wednesday, May 8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510C53" w:rsidRPr="00D93859" w:rsidRDefault="00122664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Thursday, May 9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10C53" w:rsidRPr="00D93859" w:rsidRDefault="00122664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Friday, May 10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510C53" w:rsidRDefault="00122664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Saturday, May 11</w:t>
            </w:r>
          </w:p>
        </w:tc>
      </w:tr>
      <w:tr w:rsidR="00510C53" w:rsidRPr="00D93859" w:rsidTr="00510C53">
        <w:tc>
          <w:tcPr>
            <w:tcW w:w="3163" w:type="dxa"/>
            <w:gridSpan w:val="2"/>
            <w:shd w:val="clear" w:color="auto" w:fill="B2A1C7" w:themeFill="accent4" w:themeFillTint="99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1971" w:type="dxa"/>
            <w:shd w:val="clear" w:color="auto" w:fill="B2A1C7" w:themeFill="accent4" w:themeFillTint="99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1974" w:type="dxa"/>
            <w:shd w:val="clear" w:color="auto" w:fill="B2A1C7" w:themeFill="accent4" w:themeFillTint="99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2062" w:type="dxa"/>
            <w:shd w:val="clear" w:color="auto" w:fill="B2A1C7" w:themeFill="accent4" w:themeFillTint="99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1882" w:type="dxa"/>
            <w:shd w:val="clear" w:color="auto" w:fill="B2A1C7" w:themeFill="accent4" w:themeFillTint="99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1793" w:type="dxa"/>
            <w:shd w:val="clear" w:color="auto" w:fill="B2A1C7" w:themeFill="accent4" w:themeFillTint="99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  <w:tc>
          <w:tcPr>
            <w:tcW w:w="1785" w:type="dxa"/>
            <w:shd w:val="clear" w:color="auto" w:fill="B2A1C7" w:themeFill="accent4" w:themeFillTint="99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10C53" w:rsidRPr="00D93859" w:rsidTr="00510C53">
        <w:tc>
          <w:tcPr>
            <w:tcW w:w="1908" w:type="dxa"/>
            <w:shd w:val="clear" w:color="auto" w:fill="auto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255" w:type="dxa"/>
            <w:shd w:val="clear" w:color="auto" w:fill="B2A1C7" w:themeFill="accent4" w:themeFillTint="99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8-8:30</w:t>
            </w:r>
          </w:p>
        </w:tc>
        <w:tc>
          <w:tcPr>
            <w:tcW w:w="1971" w:type="dxa"/>
            <w:vMerge w:val="restart"/>
            <w:vAlign w:val="center"/>
          </w:tcPr>
          <w:p w:rsidR="00510C53" w:rsidRPr="00D93859" w:rsidRDefault="00510C53" w:rsidP="00ED7D5C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2 and 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1974" w:type="dxa"/>
            <w:vMerge w:val="restart"/>
            <w:vAlign w:val="center"/>
          </w:tcPr>
          <w:p w:rsidR="00510C53" w:rsidRPr="00D93859" w:rsidRDefault="00510C53" w:rsidP="00F37DD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84044F">
              <w:rPr>
                <w:rFonts w:asciiTheme="minorHAnsi" w:hAnsiTheme="minorHAnsi"/>
                <w:b/>
                <w:i/>
                <w:sz w:val="20"/>
                <w:szCs w:val="20"/>
              </w:rPr>
              <w:t>Contracts</w:t>
            </w:r>
            <w:r w:rsidR="00F37DD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II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(all Day sections) </w:t>
            </w:r>
          </w:p>
        </w:tc>
        <w:tc>
          <w:tcPr>
            <w:tcW w:w="2062" w:type="dxa"/>
            <w:vMerge w:val="restart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  <w:tc>
          <w:tcPr>
            <w:tcW w:w="1882" w:type="dxa"/>
            <w:vMerge w:val="restart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3 and 4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1793" w:type="dxa"/>
            <w:vMerge w:val="restart"/>
            <w:vAlign w:val="center"/>
          </w:tcPr>
          <w:p w:rsidR="00510C53" w:rsidRDefault="00510C53" w:rsidP="009E735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Property (all Day sections)</w:t>
            </w:r>
          </w:p>
        </w:tc>
        <w:tc>
          <w:tcPr>
            <w:tcW w:w="1785" w:type="dxa"/>
            <w:vMerge w:val="restart"/>
          </w:tcPr>
          <w:p w:rsidR="002811AB" w:rsidRPr="002811AB" w:rsidRDefault="002811AB" w:rsidP="009E7350">
            <w:pPr>
              <w:jc w:val="center"/>
              <w:rPr>
                <w:rFonts w:asciiTheme="minorHAnsi" w:hAnsiTheme="minorHAnsi"/>
                <w:b/>
                <w:i/>
                <w:sz w:val="12"/>
                <w:szCs w:val="12"/>
              </w:rPr>
            </w:pPr>
          </w:p>
          <w:p w:rsidR="00510C53" w:rsidRDefault="002811AB" w:rsidP="009E735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2, 3 and 4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</w:tr>
      <w:tr w:rsidR="00510C53" w:rsidRPr="00D93859" w:rsidTr="00510C53">
        <w:trPr>
          <w:trHeight w:val="260"/>
        </w:trPr>
        <w:tc>
          <w:tcPr>
            <w:tcW w:w="1908" w:type="dxa"/>
            <w:shd w:val="clear" w:color="auto" w:fill="auto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255" w:type="dxa"/>
            <w:shd w:val="clear" w:color="auto" w:fill="B2A1C7" w:themeFill="accent4" w:themeFillTint="99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0C53" w:rsidRPr="00D93859" w:rsidTr="00510C53">
        <w:tc>
          <w:tcPr>
            <w:tcW w:w="3163" w:type="dxa"/>
            <w:gridSpan w:val="2"/>
            <w:shd w:val="clear" w:color="auto" w:fill="B2A1C7" w:themeFill="accent4" w:themeFillTint="99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1971" w:type="dxa"/>
            <w:shd w:val="clear" w:color="auto" w:fill="B2A1C7" w:themeFill="accent4" w:themeFillTint="99"/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1974" w:type="dxa"/>
            <w:shd w:val="clear" w:color="auto" w:fill="B2A1C7" w:themeFill="accent4" w:themeFillTint="99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2062" w:type="dxa"/>
            <w:shd w:val="clear" w:color="auto" w:fill="B2A1C7" w:themeFill="accent4" w:themeFillTint="99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1882" w:type="dxa"/>
            <w:shd w:val="clear" w:color="auto" w:fill="B2A1C7" w:themeFill="accent4" w:themeFillTint="99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1793" w:type="dxa"/>
            <w:shd w:val="clear" w:color="auto" w:fill="B2A1C7" w:themeFill="accent4" w:themeFillTint="99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  <w:tc>
          <w:tcPr>
            <w:tcW w:w="1785" w:type="dxa"/>
            <w:shd w:val="clear" w:color="auto" w:fill="B2A1C7" w:themeFill="accent4" w:themeFillTint="99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10C53" w:rsidRPr="00D93859" w:rsidTr="00510C53">
        <w:tc>
          <w:tcPr>
            <w:tcW w:w="1908" w:type="dxa"/>
            <w:shd w:val="clear" w:color="auto" w:fill="auto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255" w:type="dxa"/>
            <w:shd w:val="clear" w:color="auto" w:fill="B2A1C7" w:themeFill="accent4" w:themeFillTint="99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12:30-1:00</w:t>
            </w:r>
          </w:p>
        </w:tc>
        <w:tc>
          <w:tcPr>
            <w:tcW w:w="1971" w:type="dxa"/>
            <w:vMerge w:val="restart"/>
            <w:vAlign w:val="center"/>
          </w:tcPr>
          <w:p w:rsidR="00510C53" w:rsidRPr="00D93859" w:rsidRDefault="00510C53" w:rsidP="009E735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 </w:t>
            </w:r>
          </w:p>
        </w:tc>
        <w:tc>
          <w:tcPr>
            <w:tcW w:w="1974" w:type="dxa"/>
            <w:vMerge w:val="restart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  <w:tc>
          <w:tcPr>
            <w:tcW w:w="2062" w:type="dxa"/>
            <w:vMerge w:val="restart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2 and 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1882" w:type="dxa"/>
            <w:vMerge w:val="restart"/>
            <w:vAlign w:val="center"/>
          </w:tcPr>
          <w:p w:rsidR="00510C53" w:rsidRPr="00D93859" w:rsidRDefault="00510C53" w:rsidP="009E7350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No Exams </w:t>
            </w:r>
          </w:p>
        </w:tc>
        <w:tc>
          <w:tcPr>
            <w:tcW w:w="1793" w:type="dxa"/>
            <w:vMerge w:val="restart"/>
          </w:tcPr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  <w:tc>
          <w:tcPr>
            <w:tcW w:w="1785" w:type="dxa"/>
            <w:vMerge w:val="restart"/>
          </w:tcPr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</w:tr>
      <w:tr w:rsidR="00510C53" w:rsidRPr="00D93859" w:rsidTr="00510C53">
        <w:tc>
          <w:tcPr>
            <w:tcW w:w="1908" w:type="dxa"/>
            <w:shd w:val="clear" w:color="auto" w:fill="auto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255" w:type="dxa"/>
            <w:shd w:val="clear" w:color="auto" w:fill="B2A1C7" w:themeFill="accent4" w:themeFillTint="99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1:30</w:t>
            </w: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0C53" w:rsidRPr="00D93859" w:rsidTr="00510C53">
        <w:tc>
          <w:tcPr>
            <w:tcW w:w="3163" w:type="dxa"/>
            <w:gridSpan w:val="2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1971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510C53" w:rsidRPr="00D93859" w:rsidRDefault="00510C53" w:rsidP="00B575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1974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2062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1882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1793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  <w:tc>
          <w:tcPr>
            <w:tcW w:w="1785" w:type="dxa"/>
            <w:tcBorders>
              <w:bottom w:val="single" w:sz="6" w:space="0" w:color="auto"/>
            </w:tcBorders>
            <w:shd w:val="clear" w:color="auto" w:fill="B2A1C7" w:themeFill="accent4" w:themeFillTint="99"/>
          </w:tcPr>
          <w:p w:rsidR="00510C53" w:rsidRPr="00D93859" w:rsidRDefault="00510C53" w:rsidP="005020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10C53" w:rsidRPr="00D93859" w:rsidTr="00510C53">
        <w:tc>
          <w:tcPr>
            <w:tcW w:w="19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255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5-5:30</w:t>
            </w:r>
          </w:p>
        </w:tc>
        <w:tc>
          <w:tcPr>
            <w:tcW w:w="1971" w:type="dxa"/>
            <w:vMerge w:val="restart"/>
            <w:vAlign w:val="center"/>
          </w:tcPr>
          <w:p w:rsidR="00510C53" w:rsidRPr="00D93859" w:rsidRDefault="00510C53" w:rsidP="0077255E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  <w:r w:rsidR="00EF226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and </w:t>
            </w:r>
            <w:r w:rsidR="0084044F">
              <w:rPr>
                <w:rFonts w:asciiTheme="minorHAnsi" w:hAnsiTheme="minorHAnsi"/>
                <w:b/>
                <w:i/>
                <w:sz w:val="20"/>
                <w:szCs w:val="20"/>
              </w:rPr>
              <w:t>Property</w:t>
            </w:r>
            <w:r w:rsidR="00EF226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(</w:t>
            </w:r>
            <w:r w:rsidR="0084044F">
              <w:rPr>
                <w:rFonts w:asciiTheme="minorHAnsi" w:hAnsiTheme="minorHAnsi"/>
                <w:b/>
                <w:i/>
                <w:sz w:val="20"/>
                <w:szCs w:val="20"/>
              </w:rPr>
              <w:t>Weinberger</w:t>
            </w:r>
            <w:r w:rsidR="00EF2263"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974" w:type="dxa"/>
            <w:vMerge w:val="restart"/>
            <w:vAlign w:val="center"/>
          </w:tcPr>
          <w:p w:rsidR="00510C53" w:rsidRPr="00D93859" w:rsidRDefault="00EF2263" w:rsidP="00EF2263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2062" w:type="dxa"/>
            <w:vMerge w:val="restart"/>
          </w:tcPr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1882" w:type="dxa"/>
            <w:vMerge w:val="restart"/>
          </w:tcPr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10C53" w:rsidRDefault="00510C53" w:rsidP="0098402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  <w:tc>
          <w:tcPr>
            <w:tcW w:w="1793" w:type="dxa"/>
            <w:vMerge w:val="restart"/>
          </w:tcPr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  <w:tc>
          <w:tcPr>
            <w:tcW w:w="1785" w:type="dxa"/>
            <w:vMerge w:val="restart"/>
          </w:tcPr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510C53" w:rsidRDefault="00510C53" w:rsidP="00B575C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</w:tr>
      <w:tr w:rsidR="00510C53" w:rsidRPr="00D93859" w:rsidTr="00510C53">
        <w:tc>
          <w:tcPr>
            <w:tcW w:w="1908" w:type="dxa"/>
            <w:shd w:val="clear" w:color="auto" w:fill="auto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6:00</w:t>
            </w:r>
          </w:p>
        </w:tc>
        <w:tc>
          <w:tcPr>
            <w:tcW w:w="1971" w:type="dxa"/>
            <w:vMerge/>
            <w:vAlign w:val="center"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510C53" w:rsidRPr="00D93859" w:rsidRDefault="00510C53" w:rsidP="007A6C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7255E" w:rsidRDefault="0077255E" w:rsidP="004B591B">
      <w:pPr>
        <w:tabs>
          <w:tab w:val="left" w:pos="1560"/>
          <w:tab w:val="left" w:pos="2655"/>
        </w:tabs>
        <w:rPr>
          <w:rFonts w:asciiTheme="minorHAnsi" w:hAnsiTheme="minorHAnsi"/>
          <w:b/>
          <w:sz w:val="2"/>
          <w:szCs w:val="2"/>
        </w:rPr>
      </w:pPr>
    </w:p>
    <w:p w:rsidR="00745BC2" w:rsidRPr="00CA7EC3" w:rsidRDefault="00745BC2" w:rsidP="004B591B">
      <w:pPr>
        <w:tabs>
          <w:tab w:val="left" w:pos="1560"/>
          <w:tab w:val="left" w:pos="2655"/>
        </w:tabs>
        <w:rPr>
          <w:rFonts w:asciiTheme="minorHAnsi" w:hAnsiTheme="minorHAnsi"/>
          <w:b/>
          <w:sz w:val="2"/>
          <w:szCs w:val="2"/>
        </w:rPr>
      </w:pPr>
    </w:p>
    <w:p w:rsidR="007A6C4C" w:rsidRDefault="007A6C4C" w:rsidP="00CD5FCD">
      <w:pPr>
        <w:rPr>
          <w:rFonts w:asciiTheme="minorHAnsi" w:hAnsiTheme="minorHAnsi"/>
          <w:b/>
          <w:sz w:val="20"/>
          <w:szCs w:val="20"/>
        </w:rPr>
      </w:pPr>
    </w:p>
    <w:p w:rsidR="00370E79" w:rsidRDefault="00E067AF" w:rsidP="00CD5FC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129540</wp:posOffset>
                </wp:positionV>
                <wp:extent cx="3707765" cy="676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E1C" w:rsidRPr="00B767D3" w:rsidRDefault="00F15E1C" w:rsidP="00B767D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767D3">
                              <w:rPr>
                                <w:rFonts w:asciiTheme="minorHAnsi" w:hAnsiTheme="minorHAnsi"/>
                                <w:b/>
                              </w:rPr>
                              <w:t>Students slated to graduate at th</w:t>
                            </w:r>
                            <w:r w:rsidR="002811AB">
                              <w:rPr>
                                <w:rFonts w:asciiTheme="minorHAnsi" w:hAnsiTheme="minorHAnsi"/>
                                <w:b/>
                              </w:rPr>
                              <w:t xml:space="preserve">e end of this </w:t>
                            </w:r>
                            <w:r w:rsidR="0084044F">
                              <w:rPr>
                                <w:rFonts w:asciiTheme="minorHAnsi" w:hAnsiTheme="minorHAnsi"/>
                                <w:b/>
                              </w:rPr>
                              <w:t>semester (May 2019</w:t>
                            </w:r>
                            <w:r w:rsidRPr="00B767D3">
                              <w:rPr>
                                <w:rFonts w:asciiTheme="minorHAnsi" w:hAnsiTheme="minorHAnsi"/>
                                <w:b/>
                              </w:rPr>
                              <w:t>) must complete all exa</w:t>
                            </w:r>
                            <w:r w:rsidR="00122664">
                              <w:rPr>
                                <w:rFonts w:asciiTheme="minorHAnsi" w:hAnsiTheme="minorHAnsi"/>
                                <w:b/>
                              </w:rPr>
                              <w:t>ms on or before Saturday, May 11, 2019</w:t>
                            </w:r>
                            <w:r w:rsidRPr="00B767D3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F15E1C" w:rsidRDefault="00F15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7pt;margin-top:10.2pt;width:291.95pt;height:53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">
                <v:textbox>
                  <w:txbxContent>
                    <w:p w:rsidR="00F15E1C" w:rsidRPr="00B767D3" w:rsidRDefault="00F15E1C" w:rsidP="00B767D3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B767D3">
                        <w:rPr>
                          <w:rFonts w:asciiTheme="minorHAnsi" w:hAnsiTheme="minorHAnsi"/>
                          <w:b/>
                        </w:rPr>
                        <w:t>Students slated to graduate at th</w:t>
                      </w:r>
                      <w:r w:rsidR="002811AB">
                        <w:rPr>
                          <w:rFonts w:asciiTheme="minorHAnsi" w:hAnsiTheme="minorHAnsi"/>
                          <w:b/>
                        </w:rPr>
                        <w:t xml:space="preserve">e end of this </w:t>
                      </w:r>
                      <w:r w:rsidR="0084044F">
                        <w:rPr>
                          <w:rFonts w:asciiTheme="minorHAnsi" w:hAnsiTheme="minorHAnsi"/>
                          <w:b/>
                        </w:rPr>
                        <w:t>semester (May 2019</w:t>
                      </w:r>
                      <w:r w:rsidRPr="00B767D3">
                        <w:rPr>
                          <w:rFonts w:asciiTheme="minorHAnsi" w:hAnsiTheme="minorHAnsi"/>
                          <w:b/>
                        </w:rPr>
                        <w:t>) must complete all exa</w:t>
                      </w:r>
                      <w:r w:rsidR="00122664">
                        <w:rPr>
                          <w:rFonts w:asciiTheme="minorHAnsi" w:hAnsiTheme="minorHAnsi"/>
                          <w:b/>
                        </w:rPr>
                        <w:t>ms on or before Saturday, May 11, 2019</w:t>
                      </w:r>
                      <w:r w:rsidRPr="00B767D3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F15E1C" w:rsidRDefault="00F15E1C"/>
                  </w:txbxContent>
                </v:textbox>
              </v:shape>
            </w:pict>
          </mc:Fallback>
        </mc:AlternateContent>
      </w:r>
    </w:p>
    <w:p w:rsidR="00370E79" w:rsidRDefault="00370E79" w:rsidP="00CD5FCD">
      <w:pPr>
        <w:rPr>
          <w:rFonts w:asciiTheme="minorHAnsi" w:hAnsiTheme="minorHAnsi"/>
          <w:b/>
          <w:sz w:val="20"/>
          <w:szCs w:val="20"/>
        </w:rPr>
      </w:pPr>
    </w:p>
    <w:p w:rsidR="00E067AF" w:rsidRDefault="00E067AF" w:rsidP="00CD5FCD">
      <w:pPr>
        <w:rPr>
          <w:rFonts w:asciiTheme="minorHAnsi" w:hAnsiTheme="minorHAnsi"/>
          <w:b/>
          <w:sz w:val="20"/>
          <w:szCs w:val="20"/>
        </w:rPr>
      </w:pPr>
    </w:p>
    <w:p w:rsidR="00E067AF" w:rsidRDefault="00E067AF" w:rsidP="00CD5FCD">
      <w:pPr>
        <w:rPr>
          <w:rFonts w:asciiTheme="minorHAnsi" w:hAnsiTheme="minorHAnsi"/>
          <w:b/>
          <w:sz w:val="20"/>
          <w:szCs w:val="20"/>
        </w:rPr>
      </w:pPr>
    </w:p>
    <w:p w:rsidR="00E067AF" w:rsidRDefault="00E067AF" w:rsidP="00CD5FCD">
      <w:pPr>
        <w:rPr>
          <w:rFonts w:asciiTheme="minorHAnsi" w:hAnsiTheme="minorHAnsi"/>
          <w:b/>
          <w:sz w:val="20"/>
          <w:szCs w:val="20"/>
        </w:rPr>
      </w:pPr>
    </w:p>
    <w:p w:rsidR="00370E79" w:rsidRPr="00D93859" w:rsidRDefault="00370E79" w:rsidP="00CD5FCD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AA6E18" w:rsidRPr="004B591B" w:rsidRDefault="004B591B" w:rsidP="004B591B">
      <w:pPr>
        <w:tabs>
          <w:tab w:val="left" w:pos="1170"/>
          <w:tab w:val="left" w:pos="2625"/>
        </w:tabs>
        <w:rPr>
          <w:rFonts w:asciiTheme="minorHAnsi" w:hAnsiTheme="minorHAnsi"/>
          <w:b/>
          <w:sz w:val="12"/>
          <w:szCs w:val="12"/>
        </w:rPr>
      </w:pPr>
      <w:r>
        <w:rPr>
          <w:rFonts w:asciiTheme="minorHAnsi" w:hAnsiTheme="minorHAnsi"/>
          <w:b/>
          <w:sz w:val="20"/>
          <w:szCs w:val="20"/>
        </w:rPr>
        <w:tab/>
      </w:r>
    </w:p>
    <w:tbl>
      <w:tblPr>
        <w:tblStyle w:val="TableGrid"/>
        <w:tblW w:w="530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0"/>
        <w:gridCol w:w="1382"/>
        <w:gridCol w:w="2066"/>
      </w:tblGrid>
      <w:tr w:rsidR="00E502B9" w:rsidRPr="00D93859" w:rsidTr="00E502B9">
        <w:tc>
          <w:tcPr>
            <w:tcW w:w="3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Third</w:t>
            </w: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E502B9" w:rsidRPr="00D93859" w:rsidRDefault="00122664" w:rsidP="0062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Monday, May 13</w:t>
            </w:r>
          </w:p>
        </w:tc>
      </w:tr>
      <w:tr w:rsidR="00E502B9" w:rsidRPr="00D93859" w:rsidTr="00E502B9">
        <w:tc>
          <w:tcPr>
            <w:tcW w:w="3242" w:type="dxa"/>
            <w:gridSpan w:val="2"/>
            <w:shd w:val="clear" w:color="auto" w:fill="B2A1C7" w:themeFill="accent4" w:themeFillTint="99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2066" w:type="dxa"/>
            <w:shd w:val="clear" w:color="auto" w:fill="B2A1C7" w:themeFill="accent4" w:themeFillTint="99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morning</w:t>
            </w:r>
          </w:p>
        </w:tc>
      </w:tr>
      <w:tr w:rsidR="00E502B9" w:rsidRPr="00D93859" w:rsidTr="00E502B9">
        <w:tc>
          <w:tcPr>
            <w:tcW w:w="1860" w:type="dxa"/>
            <w:shd w:val="clear" w:color="auto" w:fill="auto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382" w:type="dxa"/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8-8:30</w:t>
            </w:r>
          </w:p>
        </w:tc>
        <w:tc>
          <w:tcPr>
            <w:tcW w:w="2066" w:type="dxa"/>
            <w:vMerge w:val="restart"/>
            <w:vAlign w:val="center"/>
          </w:tcPr>
          <w:p w:rsidR="00E502B9" w:rsidRPr="00D93859" w:rsidRDefault="00F3407A" w:rsidP="00AA6E1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</w:tr>
      <w:tr w:rsidR="00E502B9" w:rsidRPr="00D93859" w:rsidTr="00E502B9"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02B9" w:rsidRPr="00D93859" w:rsidTr="00E502B9">
        <w:tc>
          <w:tcPr>
            <w:tcW w:w="3242" w:type="dxa"/>
            <w:gridSpan w:val="2"/>
            <w:shd w:val="clear" w:color="auto" w:fill="B2A1C7" w:themeFill="accent4" w:themeFillTint="99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2066" w:type="dxa"/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afternoon</w:t>
            </w:r>
          </w:p>
        </w:tc>
      </w:tr>
      <w:tr w:rsidR="00E502B9" w:rsidRPr="00D93859" w:rsidTr="00E502B9">
        <w:tc>
          <w:tcPr>
            <w:tcW w:w="1860" w:type="dxa"/>
            <w:shd w:val="clear" w:color="auto" w:fill="auto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382" w:type="dxa"/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12:30-1:00</w:t>
            </w:r>
          </w:p>
        </w:tc>
        <w:tc>
          <w:tcPr>
            <w:tcW w:w="2066" w:type="dxa"/>
            <w:vMerge w:val="restart"/>
            <w:vAlign w:val="center"/>
          </w:tcPr>
          <w:p w:rsidR="00E502B9" w:rsidRPr="00D93859" w:rsidRDefault="00F3407A" w:rsidP="00AA6E1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2 and 3 </w:t>
            </w:r>
            <w:proofErr w:type="spellStart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Exams</w:t>
            </w:r>
          </w:p>
        </w:tc>
      </w:tr>
      <w:tr w:rsidR="00E502B9" w:rsidRPr="00D93859" w:rsidTr="00E502B9"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1:30</w:t>
            </w: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02B9" w:rsidRPr="00D93859" w:rsidTr="00E502B9">
        <w:tc>
          <w:tcPr>
            <w:tcW w:w="3242" w:type="dxa"/>
            <w:gridSpan w:val="2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 &amp; start time</w:t>
            </w:r>
          </w:p>
        </w:tc>
        <w:tc>
          <w:tcPr>
            <w:tcW w:w="2066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evening</w:t>
            </w:r>
          </w:p>
        </w:tc>
      </w:tr>
      <w:tr w:rsidR="00E502B9" w:rsidRPr="00D93859" w:rsidTr="00E502B9">
        <w:tc>
          <w:tcPr>
            <w:tcW w:w="18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Distribution of Exams</w:t>
            </w:r>
          </w:p>
        </w:tc>
        <w:tc>
          <w:tcPr>
            <w:tcW w:w="1382" w:type="dxa"/>
            <w:tcBorders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5-5:30</w:t>
            </w:r>
          </w:p>
        </w:tc>
        <w:tc>
          <w:tcPr>
            <w:tcW w:w="2066" w:type="dxa"/>
            <w:vMerge w:val="restart"/>
            <w:vAlign w:val="center"/>
          </w:tcPr>
          <w:p w:rsidR="00E502B9" w:rsidRPr="00846E14" w:rsidRDefault="00E502B9" w:rsidP="00AA6E1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 Exams</w:t>
            </w:r>
          </w:p>
        </w:tc>
      </w:tr>
      <w:tr w:rsidR="00E502B9" w:rsidRPr="00D93859" w:rsidTr="00E502B9">
        <w:tc>
          <w:tcPr>
            <w:tcW w:w="18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sz w:val="20"/>
                <w:szCs w:val="20"/>
              </w:rPr>
              <w:t>Exam Start Time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3859">
              <w:rPr>
                <w:rFonts w:asciiTheme="minorHAnsi" w:hAnsiTheme="minorHAnsi"/>
                <w:b/>
                <w:bCs/>
                <w:sz w:val="20"/>
                <w:szCs w:val="20"/>
              </w:rPr>
              <w:t>6:00</w:t>
            </w:r>
          </w:p>
        </w:tc>
        <w:tc>
          <w:tcPr>
            <w:tcW w:w="2066" w:type="dxa"/>
            <w:vMerge/>
            <w:tcBorders>
              <w:bottom w:val="single" w:sz="6" w:space="0" w:color="auto"/>
            </w:tcBorders>
            <w:vAlign w:val="center"/>
          </w:tcPr>
          <w:p w:rsidR="00E502B9" w:rsidRPr="00D93859" w:rsidRDefault="00E502B9" w:rsidP="00AA6E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A7EC3" w:rsidRDefault="00CA7EC3" w:rsidP="00CA7EC3">
      <w:pPr>
        <w:ind w:firstLine="720"/>
        <w:rPr>
          <w:rFonts w:asciiTheme="minorHAnsi" w:hAnsiTheme="minorHAnsi"/>
          <w:sz w:val="22"/>
          <w:szCs w:val="22"/>
        </w:rPr>
      </w:pPr>
    </w:p>
    <w:p w:rsidR="00CA7EC3" w:rsidRDefault="00CA7EC3" w:rsidP="00CA7EC3">
      <w:pPr>
        <w:jc w:val="center"/>
        <w:rPr>
          <w:rFonts w:asciiTheme="minorHAnsi" w:hAnsiTheme="minorHAnsi"/>
          <w:b/>
          <w:sz w:val="28"/>
          <w:szCs w:val="28"/>
        </w:rPr>
      </w:pPr>
      <w:r w:rsidRPr="0018491B">
        <w:rPr>
          <w:rFonts w:asciiTheme="minorHAnsi" w:hAnsiTheme="minorHAnsi"/>
          <w:b/>
          <w:sz w:val="28"/>
          <w:szCs w:val="28"/>
        </w:rPr>
        <w:t xml:space="preserve">Classroom and Take Home Exams – </w:t>
      </w:r>
      <w:r w:rsidR="002B164A">
        <w:rPr>
          <w:rFonts w:asciiTheme="minorHAnsi" w:hAnsiTheme="minorHAnsi"/>
          <w:b/>
          <w:sz w:val="28"/>
          <w:szCs w:val="28"/>
        </w:rPr>
        <w:t>Spring 2019</w:t>
      </w:r>
    </w:p>
    <w:p w:rsidR="00CA7EC3" w:rsidRPr="00450D42" w:rsidRDefault="00CA7EC3" w:rsidP="00CA7EC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**All information below is subject to change. Please check back regularly for </w:t>
      </w:r>
      <w:proofErr w:type="gramStart"/>
      <w:r>
        <w:rPr>
          <w:rFonts w:asciiTheme="minorHAnsi" w:hAnsiTheme="minorHAnsi"/>
        </w:rPr>
        <w:t>updates.*</w:t>
      </w:r>
      <w:proofErr w:type="gramEnd"/>
      <w:r>
        <w:rPr>
          <w:rFonts w:asciiTheme="minorHAnsi" w:hAnsiTheme="minorHAnsi"/>
        </w:rPr>
        <w:t>*</w:t>
      </w:r>
    </w:p>
    <w:p w:rsidR="00CA7EC3" w:rsidRDefault="00CA7EC3" w:rsidP="00CA7EC3">
      <w:pPr>
        <w:ind w:firstLine="720"/>
        <w:rPr>
          <w:rFonts w:asciiTheme="minorHAnsi" w:hAnsiTheme="minorHAnsi"/>
          <w:sz w:val="22"/>
          <w:szCs w:val="22"/>
        </w:rPr>
      </w:pPr>
    </w:p>
    <w:p w:rsidR="00CA7EC3" w:rsidRPr="0093175B" w:rsidRDefault="00CA7EC3" w:rsidP="00CA7EC3">
      <w:pPr>
        <w:tabs>
          <w:tab w:val="left" w:pos="1395"/>
        </w:tabs>
        <w:rPr>
          <w:sz w:val="6"/>
          <w:szCs w:val="6"/>
        </w:rPr>
      </w:pPr>
      <w:r>
        <w:tab/>
      </w:r>
    </w:p>
    <w:tbl>
      <w:tblPr>
        <w:tblW w:w="13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5"/>
        <w:gridCol w:w="1530"/>
        <w:gridCol w:w="1710"/>
        <w:gridCol w:w="2340"/>
        <w:gridCol w:w="2700"/>
        <w:gridCol w:w="2160"/>
      </w:tblGrid>
      <w:tr w:rsidR="00CA7EC3" w:rsidRPr="00CD5FCD" w:rsidTr="00E40F90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A7EC3" w:rsidRPr="00CD5FCD" w:rsidRDefault="00CA7EC3" w:rsidP="00E40F90">
            <w:pPr>
              <w:rPr>
                <w:rFonts w:ascii="Calibri" w:hAnsi="Calibri"/>
                <w:b/>
                <w:bCs/>
                <w:color w:val="000000"/>
              </w:rPr>
            </w:pPr>
            <w:r w:rsidRPr="00CD5F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First Year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A7EC3" w:rsidRPr="00CD5FCD" w:rsidRDefault="00CA7EC3" w:rsidP="00E40F90">
            <w:pPr>
              <w:rPr>
                <w:rFonts w:ascii="Calibri" w:hAnsi="Calibri"/>
                <w:color w:val="000000"/>
              </w:rPr>
            </w:pPr>
            <w:r w:rsidRPr="00CD5FC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A7EC3" w:rsidRPr="00CD5FCD" w:rsidRDefault="00CA7EC3" w:rsidP="00E40F90">
            <w:pPr>
              <w:rPr>
                <w:rFonts w:ascii="Calibri" w:hAnsi="Calibri"/>
                <w:color w:val="000000"/>
              </w:rPr>
            </w:pPr>
            <w:r w:rsidRPr="00CD5FC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A7EC3" w:rsidRPr="00CD5FCD" w:rsidRDefault="00CA7EC3" w:rsidP="00E40F90">
            <w:pPr>
              <w:rPr>
                <w:rFonts w:ascii="Calibri" w:hAnsi="Calibri"/>
                <w:color w:val="000000"/>
              </w:rPr>
            </w:pPr>
            <w:r w:rsidRPr="00CD5FC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:rsidR="00CA7EC3" w:rsidRPr="00CD5FCD" w:rsidRDefault="00CA7EC3" w:rsidP="00E40F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CA7EC3" w:rsidRPr="00CD5FCD" w:rsidRDefault="00CA7EC3" w:rsidP="00E40F90">
            <w:pPr>
              <w:rPr>
                <w:rFonts w:ascii="Calibri" w:hAnsi="Calibri"/>
                <w:color w:val="000000"/>
              </w:rPr>
            </w:pPr>
          </w:p>
        </w:tc>
      </w:tr>
      <w:tr w:rsidR="00CA7EC3" w:rsidRPr="00CD5FCD" w:rsidTr="00E40F90">
        <w:trPr>
          <w:trHeight w:val="50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C3" w:rsidRPr="00BA1FCE" w:rsidRDefault="00CA7EC3" w:rsidP="00E40F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1FCE">
              <w:rPr>
                <w:rFonts w:ascii="Calibri" w:hAnsi="Calibri"/>
                <w:b/>
                <w:color w:val="000000"/>
                <w:sz w:val="22"/>
                <w:szCs w:val="22"/>
              </w:rPr>
              <w:t>Course Title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C3" w:rsidRPr="00BA1FCE" w:rsidRDefault="00CA7EC3" w:rsidP="00E40F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1FCE">
              <w:rPr>
                <w:rFonts w:ascii="Calibri" w:hAnsi="Calibri"/>
                <w:b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C3" w:rsidRPr="00BA1FCE" w:rsidRDefault="00CA7EC3" w:rsidP="00E40F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1FCE">
              <w:rPr>
                <w:rFonts w:ascii="Calibri" w:hAnsi="Calibri"/>
                <w:b/>
                <w:color w:val="000000"/>
                <w:sz w:val="22"/>
                <w:szCs w:val="22"/>
              </w:rPr>
              <w:t>Type of Exam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C3" w:rsidRPr="00BA1FCE" w:rsidRDefault="00CA7EC3" w:rsidP="00E40F9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1FCE">
              <w:rPr>
                <w:rFonts w:ascii="Calibri" w:hAnsi="Calibri"/>
                <w:b/>
                <w:color w:val="000000"/>
                <w:sz w:val="22"/>
                <w:szCs w:val="22"/>
              </w:rPr>
              <w:t>Length of Exam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C3" w:rsidRDefault="00CA7EC3" w:rsidP="00E40F90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Resources Available </w:t>
            </w:r>
          </w:p>
          <w:p w:rsidR="00CA7EC3" w:rsidRPr="00AA0CCC" w:rsidRDefault="00CA7EC3" w:rsidP="00E40F9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A0CCC">
              <w:rPr>
                <w:rFonts w:ascii="Calibri" w:hAnsi="Calibri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s</w:t>
            </w:r>
            <w:r w:rsidRPr="00AA0CCC">
              <w:rPr>
                <w:rFonts w:ascii="Calibri" w:hAnsi="Calibri"/>
                <w:b/>
                <w:color w:val="000000"/>
                <w:sz w:val="18"/>
                <w:szCs w:val="18"/>
              </w:rPr>
              <w:t>ee professor’s instructions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EC3" w:rsidRPr="00BA1FCE" w:rsidRDefault="00CA7EC3" w:rsidP="00E40F90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Laptop Setting</w:t>
            </w:r>
          </w:p>
        </w:tc>
      </w:tr>
      <w:tr w:rsidR="00CA7EC3" w:rsidRPr="00CD5FCD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Civil Procedure 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Jordan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Essay/</w:t>
            </w:r>
            <w:proofErr w:type="spellStart"/>
            <w:r w:rsidRPr="00C51932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EC3" w:rsidRPr="00C51932" w:rsidRDefault="003B41B2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3</w:t>
            </w:r>
            <w:r w:rsidR="00CA7EC3" w:rsidRPr="00C51932">
              <w:rPr>
                <w:rFonts w:ascii="Calibri" w:hAnsi="Calibri"/>
              </w:rPr>
              <w:t xml:space="preserve"> </w:t>
            </w:r>
            <w:proofErr w:type="spellStart"/>
            <w:r w:rsidR="00CA7EC3"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Partial 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4B2A74" w:rsidRPr="00B2141A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2A74" w:rsidRPr="00C51932" w:rsidRDefault="004B2A74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Civil Procedure 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2A74" w:rsidRPr="00C51932" w:rsidRDefault="004B2A74" w:rsidP="00E40F90">
            <w:pPr>
              <w:jc w:val="center"/>
              <w:rPr>
                <w:rFonts w:ascii="Calibri" w:hAnsi="Calibri"/>
              </w:rPr>
            </w:pPr>
            <w:proofErr w:type="spellStart"/>
            <w:r w:rsidRPr="00C51932">
              <w:rPr>
                <w:rFonts w:ascii="Calibri" w:hAnsi="Calibri"/>
              </w:rPr>
              <w:t>Petroski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2A74" w:rsidRPr="00C51932" w:rsidRDefault="004B2A74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2A74" w:rsidRPr="00C51932" w:rsidRDefault="004B2A74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3.5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A74" w:rsidRPr="00C51932" w:rsidRDefault="004B2A74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A74" w:rsidRPr="00C51932" w:rsidRDefault="004B2A74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</w:t>
            </w:r>
          </w:p>
        </w:tc>
      </w:tr>
      <w:tr w:rsidR="002A3961" w:rsidRPr="00B2141A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3961" w:rsidRPr="00C51932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Civil Procedure 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3961" w:rsidRPr="00C51932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Wolff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3961" w:rsidRPr="00C51932" w:rsidRDefault="001D022E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3961" w:rsidRPr="00C51932" w:rsidRDefault="001D022E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961" w:rsidRPr="00C51932" w:rsidRDefault="001D022E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Closed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961" w:rsidRPr="00C51932" w:rsidRDefault="001D022E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Closed</w:t>
            </w:r>
          </w:p>
        </w:tc>
      </w:tr>
      <w:tr w:rsidR="00CA7EC3" w:rsidRPr="00B2141A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Constitutional Law 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Goldstein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CA7EC3" w:rsidRPr="00CD5FCD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Constitutional Law 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Walker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3B41B2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  <w:r w:rsidR="002A3961">
              <w:rPr>
                <w:rFonts w:ascii="Calibri" w:hAnsi="Calibri"/>
              </w:rPr>
              <w:t>/</w:t>
            </w:r>
            <w:proofErr w:type="spellStart"/>
            <w:r w:rsidR="002A3961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CA7EC3" w:rsidRPr="00CD5FCD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Contracts 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3B41B2" w:rsidP="00E40F90">
            <w:pPr>
              <w:jc w:val="center"/>
              <w:rPr>
                <w:rFonts w:ascii="Calibri" w:hAnsi="Calibri"/>
              </w:rPr>
            </w:pPr>
            <w:proofErr w:type="spellStart"/>
            <w:r w:rsidRPr="00C51932">
              <w:rPr>
                <w:rFonts w:ascii="Calibri" w:hAnsi="Calibri"/>
              </w:rPr>
              <w:t>Bodie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Essay/</w:t>
            </w:r>
            <w:proofErr w:type="spellStart"/>
            <w:r w:rsidRPr="00C51932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3B41B2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3</w:t>
            </w:r>
            <w:r w:rsidR="002A3961">
              <w:rPr>
                <w:rFonts w:ascii="Calibri" w:hAnsi="Calibri"/>
              </w:rPr>
              <w:t xml:space="preserve">.5 </w:t>
            </w:r>
            <w:proofErr w:type="spellStart"/>
            <w:r w:rsidR="00CA7EC3"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3B41B2" w:rsidP="003B41B2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Open </w:t>
            </w:r>
            <w:r w:rsidR="00CA7EC3" w:rsidRPr="00C51932">
              <w:rPr>
                <w:rFonts w:ascii="Calibri" w:hAnsi="Calibri"/>
              </w:rPr>
              <w:t>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3B41B2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</w:t>
            </w:r>
          </w:p>
        </w:tc>
      </w:tr>
      <w:tr w:rsidR="00732F4F" w:rsidRPr="00CD5FCD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F4F" w:rsidRPr="00C51932" w:rsidRDefault="00732F4F" w:rsidP="00A00718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Contracts 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F4F" w:rsidRPr="00C51932" w:rsidRDefault="00732F4F" w:rsidP="00A00718">
            <w:pPr>
              <w:jc w:val="center"/>
              <w:rPr>
                <w:rFonts w:ascii="Calibri" w:hAnsi="Calibri"/>
              </w:rPr>
            </w:pPr>
            <w:proofErr w:type="spellStart"/>
            <w:r w:rsidRPr="00C51932">
              <w:rPr>
                <w:rFonts w:ascii="Calibri" w:hAnsi="Calibri"/>
              </w:rPr>
              <w:t>Gatter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F4F" w:rsidRPr="00C51932" w:rsidRDefault="00732F4F" w:rsidP="00A00718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F4F" w:rsidRPr="00C51932" w:rsidRDefault="002A3961" w:rsidP="00A007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32F4F" w:rsidRPr="00C51932">
              <w:rPr>
                <w:rFonts w:ascii="Calibri" w:hAnsi="Calibri"/>
              </w:rPr>
              <w:t xml:space="preserve"> </w:t>
            </w:r>
            <w:proofErr w:type="spellStart"/>
            <w:r w:rsidR="00732F4F"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2F4F" w:rsidRPr="00C51932" w:rsidRDefault="002A3961" w:rsidP="00A007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Partial o</w:t>
            </w:r>
            <w:r w:rsidR="00B503D6">
              <w:rPr>
                <w:rFonts w:ascii="Calibri" w:hAnsi="Calibri"/>
              </w:rPr>
              <w:t xml:space="preserve">pen </w:t>
            </w:r>
            <w:r w:rsidR="00732F4F" w:rsidRPr="00C51932">
              <w:rPr>
                <w:rFonts w:ascii="Calibri" w:hAnsi="Calibri"/>
              </w:rPr>
              <w:t>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2F4F" w:rsidRPr="00C51932" w:rsidRDefault="00732F4F" w:rsidP="00A00718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</w:t>
            </w:r>
          </w:p>
        </w:tc>
      </w:tr>
      <w:tr w:rsidR="00CA7EC3" w:rsidRPr="00CD5FCD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43545A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Property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43545A" w:rsidP="00E40F90">
            <w:pPr>
              <w:jc w:val="center"/>
              <w:rPr>
                <w:rFonts w:ascii="Calibri" w:hAnsi="Calibri"/>
              </w:rPr>
            </w:pPr>
            <w:proofErr w:type="spellStart"/>
            <w:r w:rsidRPr="00C51932">
              <w:rPr>
                <w:rFonts w:ascii="Calibri" w:hAnsi="Calibri"/>
              </w:rPr>
              <w:t>Eppinger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65792F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Essay/</w:t>
            </w:r>
            <w:proofErr w:type="spellStart"/>
            <w:r w:rsidRPr="00C51932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EC3" w:rsidRPr="00C51932" w:rsidRDefault="0065792F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65792F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Partial 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65792F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43545A" w:rsidRPr="00CD5FCD" w:rsidTr="00E40F90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45A" w:rsidRPr="00C51932" w:rsidRDefault="0043545A" w:rsidP="003935DB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Property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45A" w:rsidRPr="00C51932" w:rsidRDefault="0043545A" w:rsidP="003935DB">
            <w:pPr>
              <w:jc w:val="center"/>
              <w:rPr>
                <w:rFonts w:ascii="Calibri" w:hAnsi="Calibri"/>
              </w:rPr>
            </w:pPr>
            <w:proofErr w:type="spellStart"/>
            <w:r w:rsidRPr="00C51932">
              <w:rPr>
                <w:rFonts w:ascii="Calibri" w:hAnsi="Calibri"/>
              </w:rPr>
              <w:t>Fogel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45A" w:rsidRPr="00C51932" w:rsidRDefault="0043545A" w:rsidP="003935DB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Essay/</w:t>
            </w:r>
            <w:proofErr w:type="spellStart"/>
            <w:r w:rsidRPr="00C51932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545A" w:rsidRPr="00C51932" w:rsidRDefault="0043545A" w:rsidP="003935DB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4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  <w:r w:rsidRPr="00C51932">
              <w:rPr>
                <w:rFonts w:ascii="Calibri" w:hAnsi="Calibri"/>
              </w:rPr>
              <w:t xml:space="preserve"> (in 2 parts)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45A" w:rsidRPr="00C51932" w:rsidRDefault="0043545A" w:rsidP="003935DB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Partial 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45A" w:rsidRPr="00C51932" w:rsidRDefault="0043545A" w:rsidP="003935DB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2A3961" w:rsidRPr="00CD5FCD" w:rsidTr="00E40F90">
        <w:trPr>
          <w:trHeight w:val="23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3961" w:rsidRPr="00C51932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3961" w:rsidRPr="00C51932" w:rsidRDefault="002A3961" w:rsidP="00E40F90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Rutschman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3961" w:rsidRPr="00C51932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3961" w:rsidRPr="00C51932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961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Partial 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961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Closed</w:t>
            </w:r>
          </w:p>
        </w:tc>
      </w:tr>
      <w:tr w:rsidR="00CA7EC3" w:rsidRPr="00CD5FCD" w:rsidTr="00E40F90">
        <w:trPr>
          <w:trHeight w:val="23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Property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EC3" w:rsidRPr="00C51932" w:rsidRDefault="0043545A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Weinberger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EC3" w:rsidRPr="00C51932" w:rsidRDefault="00CA7EC3" w:rsidP="00E40F9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3.5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Open </w:t>
            </w:r>
            <w:r w:rsidR="00CA7EC3" w:rsidRPr="00C51932">
              <w:rPr>
                <w:rFonts w:ascii="Calibri" w:hAnsi="Calibri"/>
              </w:rPr>
              <w:t>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EC3" w:rsidRPr="00C51932" w:rsidRDefault="002A3961" w:rsidP="00E40F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+ Network</w:t>
            </w:r>
          </w:p>
        </w:tc>
      </w:tr>
    </w:tbl>
    <w:p w:rsidR="00CD5FCD" w:rsidRPr="00CA7EC3" w:rsidRDefault="00CD5FCD" w:rsidP="00AA6E18">
      <w:pPr>
        <w:rPr>
          <w:rFonts w:asciiTheme="minorHAnsi" w:hAnsiTheme="minorHAnsi"/>
          <w:b/>
          <w:sz w:val="20"/>
          <w:szCs w:val="20"/>
        </w:rPr>
        <w:sectPr w:rsidR="00CD5FCD" w:rsidRPr="00CA7EC3" w:rsidSect="003B71CB">
          <w:headerReference w:type="default" r:id="rId8"/>
          <w:footerReference w:type="default" r:id="rId9"/>
          <w:pgSz w:w="15840" w:h="12240" w:orient="landscape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3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5"/>
        <w:gridCol w:w="1530"/>
        <w:gridCol w:w="1710"/>
        <w:gridCol w:w="2340"/>
        <w:gridCol w:w="2700"/>
        <w:gridCol w:w="2160"/>
      </w:tblGrid>
      <w:tr w:rsidR="009E771F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9E771F" w:rsidRPr="00CD5FCD" w:rsidRDefault="009E771F" w:rsidP="00CD5FCD">
            <w:pPr>
              <w:rPr>
                <w:rFonts w:ascii="Calibri" w:hAnsi="Calibri"/>
                <w:b/>
                <w:bCs/>
              </w:rPr>
            </w:pPr>
            <w:r w:rsidRPr="00CD5FCD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Upper Division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9E771F" w:rsidRPr="00CD5FCD" w:rsidRDefault="009E771F" w:rsidP="00CD5FCD">
            <w:pPr>
              <w:rPr>
                <w:rFonts w:ascii="Calibri" w:hAnsi="Calibri"/>
                <w:color w:val="000000"/>
              </w:rPr>
            </w:pPr>
            <w:r w:rsidRPr="00CD5FC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9E771F" w:rsidRPr="00CD5FCD" w:rsidRDefault="009E771F" w:rsidP="00CD5FCD">
            <w:pPr>
              <w:rPr>
                <w:rFonts w:ascii="Calibri" w:hAnsi="Calibri"/>
                <w:color w:val="000000"/>
              </w:rPr>
            </w:pPr>
            <w:r w:rsidRPr="00CD5FC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9E771F" w:rsidRPr="00CD5FCD" w:rsidRDefault="009E771F" w:rsidP="00CD5FCD">
            <w:pPr>
              <w:rPr>
                <w:rFonts w:ascii="Calibri" w:hAnsi="Calibri"/>
                <w:color w:val="000000"/>
              </w:rPr>
            </w:pPr>
            <w:r w:rsidRPr="00CD5FC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E771F" w:rsidRPr="00CD5FCD" w:rsidRDefault="009E771F" w:rsidP="00CD5F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771F" w:rsidRPr="00CD5FCD" w:rsidRDefault="009E771F" w:rsidP="00CD5FCD">
            <w:pPr>
              <w:rPr>
                <w:rFonts w:ascii="Calibri" w:hAnsi="Calibri"/>
                <w:color w:val="000000"/>
              </w:rPr>
            </w:pPr>
          </w:p>
        </w:tc>
      </w:tr>
      <w:tr w:rsidR="009E771F" w:rsidRPr="00CD5FCD" w:rsidTr="00DB3076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1F" w:rsidRPr="00101981" w:rsidRDefault="009E771F" w:rsidP="00AA0CC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01981">
              <w:rPr>
                <w:rFonts w:ascii="Calibri" w:hAnsi="Calibri"/>
                <w:b/>
                <w:color w:val="000000"/>
                <w:sz w:val="22"/>
                <w:szCs w:val="22"/>
              </w:rPr>
              <w:t>Course Title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1F" w:rsidRPr="00101981" w:rsidRDefault="009E771F" w:rsidP="00AA0CC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01981">
              <w:rPr>
                <w:rFonts w:ascii="Calibri" w:hAnsi="Calibri"/>
                <w:b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1F" w:rsidRPr="00101981" w:rsidRDefault="009E771F" w:rsidP="00AA0CC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01981">
              <w:rPr>
                <w:rFonts w:ascii="Calibri" w:hAnsi="Calibri"/>
                <w:b/>
                <w:color w:val="000000"/>
                <w:sz w:val="22"/>
                <w:szCs w:val="22"/>
              </w:rPr>
              <w:t>Type of Exam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1F" w:rsidRPr="00101981" w:rsidRDefault="009E771F" w:rsidP="00AA0CC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0198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Length of Exam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71F" w:rsidRPr="00101981" w:rsidRDefault="009E771F" w:rsidP="00AA0CC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0198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Resources Available </w:t>
            </w:r>
          </w:p>
          <w:p w:rsidR="009E771F" w:rsidRPr="00101981" w:rsidRDefault="009E771F" w:rsidP="00AA0CC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01981">
              <w:rPr>
                <w:rFonts w:ascii="Calibri" w:hAnsi="Calibri"/>
                <w:b/>
                <w:color w:val="000000"/>
                <w:sz w:val="18"/>
                <w:szCs w:val="18"/>
              </w:rPr>
              <w:t>(see professor’s instructions)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71F" w:rsidRPr="00101981" w:rsidRDefault="009E771F" w:rsidP="00AA0CC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01981">
              <w:rPr>
                <w:rFonts w:ascii="Calibri" w:hAnsi="Calibri"/>
                <w:b/>
                <w:color w:val="000000"/>
                <w:sz w:val="22"/>
                <w:szCs w:val="22"/>
              </w:rPr>
              <w:t>Laptop Setting</w:t>
            </w:r>
          </w:p>
        </w:tc>
      </w:tr>
      <w:tr w:rsidR="009E771F" w:rsidRPr="00182D02" w:rsidTr="003266BB">
        <w:trPr>
          <w:trHeight w:val="19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71F" w:rsidRPr="00C51932" w:rsidRDefault="009E771F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Administrative Law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71F" w:rsidRPr="00C51932" w:rsidRDefault="002B164A" w:rsidP="00AA0CCC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Petroski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71F" w:rsidRPr="00C51932" w:rsidRDefault="009E771F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Essay/</w:t>
            </w:r>
            <w:proofErr w:type="spellStart"/>
            <w:r w:rsidRPr="00C51932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771F" w:rsidRPr="00C51932" w:rsidRDefault="009E771F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771F" w:rsidRPr="00C51932" w:rsidRDefault="00CB20F3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Open </w:t>
            </w:r>
            <w:r w:rsidR="009E771F" w:rsidRPr="00C51932">
              <w:rPr>
                <w:rFonts w:ascii="Calibri" w:hAnsi="Calibri"/>
              </w:rPr>
              <w:t>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771F" w:rsidRPr="00C51932" w:rsidRDefault="00CB20F3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</w:t>
            </w:r>
          </w:p>
        </w:tc>
      </w:tr>
      <w:tr w:rsidR="008E4EB2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4EB2" w:rsidRPr="00C51932" w:rsidRDefault="008E4EB2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Advanced Legal Research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4EB2" w:rsidRPr="00C51932" w:rsidRDefault="002B164A" w:rsidP="00AA0CCC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Kullman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4EB2" w:rsidRPr="00C51932" w:rsidRDefault="008E4EB2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4EB2" w:rsidRPr="00C51932" w:rsidRDefault="008E4EB2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2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  <w:r w:rsidRPr="00C51932">
              <w:rPr>
                <w:rFonts w:ascii="Calibri" w:hAnsi="Calibri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EB2" w:rsidRPr="00C51932" w:rsidRDefault="008E4EB2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EB2" w:rsidRPr="00C51932" w:rsidRDefault="008E4EB2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2B164A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Bankruptcy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Korybut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531445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531445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Closed</w:t>
            </w:r>
          </w:p>
        </w:tc>
      </w:tr>
      <w:tr w:rsidR="002B164A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Constitutional Law II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Walker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Essay/</w:t>
            </w:r>
            <w:proofErr w:type="spellStart"/>
            <w:r w:rsidRPr="00C51932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2B164A" w:rsidRPr="00CD5FCD" w:rsidTr="003266BB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proofErr w:type="spellStart"/>
            <w:r w:rsidRPr="00C51932">
              <w:rPr>
                <w:rFonts w:ascii="Calibri" w:hAnsi="Calibri"/>
              </w:rPr>
              <w:t>Crim</w:t>
            </w:r>
            <w:proofErr w:type="spellEnd"/>
            <w:r w:rsidRPr="00C51932">
              <w:rPr>
                <w:rFonts w:ascii="Calibri" w:hAnsi="Calibri"/>
              </w:rPr>
              <w:t xml:space="preserve"> Pro: Investigation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Branham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48729A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2B164A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7943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Education Law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Hodge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Default="002B164A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48729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2B164A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79432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Employment </w:t>
            </w:r>
            <w:proofErr w:type="spellStart"/>
            <w:r w:rsidRPr="00C51932">
              <w:rPr>
                <w:rFonts w:ascii="Calibri" w:hAnsi="Calibri"/>
              </w:rPr>
              <w:t>Discrim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McCormick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48729A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 + Network</w:t>
            </w:r>
          </w:p>
        </w:tc>
      </w:tr>
      <w:tr w:rsidR="002B164A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64A" w:rsidRPr="00C51932" w:rsidRDefault="002B164A" w:rsidP="00794320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Evidence and Advocacy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Stewart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Essay/</w:t>
            </w:r>
            <w:proofErr w:type="spellStart"/>
            <w:r w:rsidRPr="00C51932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4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Partial 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48729A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2B164A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Federal Courts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Jordan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2B164A" w:rsidRPr="00C51932">
              <w:rPr>
                <w:rFonts w:ascii="Calibri" w:hAnsi="Calibri"/>
              </w:rPr>
              <w:t xml:space="preserve"> </w:t>
            </w:r>
            <w:proofErr w:type="spellStart"/>
            <w:r w:rsidR="002B164A"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  <w:r w:rsidR="002B164A" w:rsidRPr="00C51932">
              <w:rPr>
                <w:rFonts w:ascii="Calibri" w:hAnsi="Calibri"/>
              </w:rPr>
              <w:t xml:space="preserve">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17476" w:rsidRDefault="002B164A" w:rsidP="00AA0CC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C349FD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9FD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International Taxation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9FD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Ordower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9FD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9FD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9FD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9FD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2B164A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Legal Profession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Needham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Closed</w:t>
            </w:r>
          </w:p>
        </w:tc>
      </w:tr>
      <w:tr w:rsidR="002B164A" w:rsidRPr="00CD5FCD" w:rsidTr="003266BB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Partnership Taxation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Ordower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C349FD" w:rsidP="00AA0C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2B164A" w:rsidRPr="00DE7819" w:rsidTr="005D45C5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Real Estate Transactions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Weinberger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proofErr w:type="spellStart"/>
            <w:r w:rsidRPr="00C51932"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 xml:space="preserve">3 </w:t>
            </w:r>
            <w:proofErr w:type="spellStart"/>
            <w:r w:rsidRPr="00C51932"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AA0CCC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  <w:sz w:val="16"/>
                <w:szCs w:val="16"/>
              </w:rPr>
              <w:t>No laptop setting (hard drive &amp; internet may be accessed</w:t>
            </w:r>
            <w:r w:rsidR="00C349FD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C349FD" w:rsidRPr="00DE7819" w:rsidTr="005D45C5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Remedies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Lewis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Essay/</w:t>
            </w:r>
            <w:proofErr w:type="spellStart"/>
            <w:r>
              <w:rPr>
                <w:rFonts w:ascii="Calibri" w:hAnsi="Calibri"/>
              </w:rPr>
              <w:t>Scantron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Partial 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C349FD" w:rsidRPr="00DE7819" w:rsidTr="005D45C5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Secured Transactions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Korybut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Closed</w:t>
            </w:r>
          </w:p>
        </w:tc>
      </w:tr>
      <w:tr w:rsidR="00C349FD" w:rsidRPr="00DE7819" w:rsidTr="005D45C5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Securities Regulation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Wagner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9FD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</w:t>
            </w:r>
          </w:p>
        </w:tc>
      </w:tr>
      <w:tr w:rsidR="002B164A" w:rsidRPr="00DE7819" w:rsidTr="005D45C5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4A" w:rsidRPr="00C51932" w:rsidRDefault="002B164A" w:rsidP="004D71B1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Trusts &amp; Estates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4A" w:rsidRPr="00C51932" w:rsidRDefault="00C349FD" w:rsidP="004D71B1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Liebesman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64A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64A" w:rsidRPr="00C51932" w:rsidRDefault="00C349FD" w:rsidP="004D71B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</w:t>
            </w:r>
            <w:proofErr w:type="spellStart"/>
            <w:r>
              <w:rPr>
                <w:rFonts w:ascii="Calibri" w:hAnsi="Calibri"/>
              </w:rPr>
              <w:t>hrs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C51932" w:rsidRDefault="002B164A" w:rsidP="004D71B1">
            <w:pPr>
              <w:jc w:val="center"/>
              <w:rPr>
                <w:rFonts w:ascii="Calibri" w:hAnsi="Calibri"/>
              </w:rPr>
            </w:pPr>
            <w:r w:rsidRPr="00C51932">
              <w:rPr>
                <w:rFonts w:ascii="Calibri" w:hAnsi="Calibri"/>
              </w:rPr>
              <w:t>Open book/notes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64A" w:rsidRPr="00F11178" w:rsidRDefault="002B164A" w:rsidP="004D71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1932">
              <w:rPr>
                <w:rFonts w:ascii="Calibri" w:hAnsi="Calibri"/>
              </w:rPr>
              <w:t>Open</w:t>
            </w:r>
          </w:p>
        </w:tc>
      </w:tr>
    </w:tbl>
    <w:p w:rsidR="00CA7EC3" w:rsidRPr="00DE7819" w:rsidRDefault="00DE7819" w:rsidP="00DE7819">
      <w:pPr>
        <w:tabs>
          <w:tab w:val="left" w:pos="168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CA7EC3" w:rsidRDefault="00CA7EC3" w:rsidP="00CA7EC3">
      <w:pPr>
        <w:rPr>
          <w:rFonts w:asciiTheme="minorHAnsi" w:hAnsiTheme="minorHAnsi"/>
          <w:b/>
          <w:sz w:val="22"/>
          <w:szCs w:val="22"/>
        </w:rPr>
      </w:pPr>
      <w:r w:rsidRPr="00D93859">
        <w:rPr>
          <w:rFonts w:asciiTheme="minorHAnsi" w:hAnsiTheme="minorHAnsi"/>
          <w:b/>
          <w:sz w:val="22"/>
          <w:szCs w:val="22"/>
        </w:rPr>
        <w:t xml:space="preserve">*Take-home exams will be administered by </w:t>
      </w:r>
      <w:r>
        <w:rPr>
          <w:rFonts w:asciiTheme="minorHAnsi" w:hAnsiTheme="minorHAnsi"/>
          <w:b/>
          <w:sz w:val="22"/>
          <w:szCs w:val="22"/>
        </w:rPr>
        <w:t>the Registrar’s Office*</w:t>
      </w:r>
    </w:p>
    <w:p w:rsidR="00CA7EC3" w:rsidRPr="00B50493" w:rsidRDefault="00B50493" w:rsidP="00CA7EC3">
      <w:pPr>
        <w:ind w:firstLine="720"/>
        <w:rPr>
          <w:rFonts w:asciiTheme="minorHAnsi" w:hAnsiTheme="minorHAnsi"/>
          <w:sz w:val="22"/>
          <w:szCs w:val="22"/>
        </w:rPr>
      </w:pPr>
      <w:r w:rsidRPr="00B50493">
        <w:rPr>
          <w:rFonts w:asciiTheme="minorHAnsi" w:hAnsiTheme="minorHAnsi"/>
          <w:sz w:val="22"/>
          <w:szCs w:val="22"/>
        </w:rPr>
        <w:tab/>
      </w:r>
      <w:r w:rsidRPr="00B50493">
        <w:rPr>
          <w:rFonts w:asciiTheme="minorHAnsi" w:hAnsiTheme="minorHAnsi"/>
          <w:sz w:val="22"/>
          <w:szCs w:val="22"/>
        </w:rPr>
        <w:tab/>
      </w:r>
      <w:r w:rsidRPr="00B50493">
        <w:rPr>
          <w:rFonts w:asciiTheme="minorHAnsi" w:hAnsiTheme="minorHAnsi"/>
          <w:sz w:val="22"/>
          <w:szCs w:val="22"/>
        </w:rPr>
        <w:tab/>
      </w:r>
      <w:r w:rsidRPr="00B50493">
        <w:rPr>
          <w:rFonts w:asciiTheme="minorHAnsi" w:hAnsiTheme="minorHAnsi"/>
          <w:sz w:val="22"/>
          <w:szCs w:val="22"/>
        </w:rPr>
        <w:tab/>
      </w:r>
      <w:r w:rsidRPr="00B50493">
        <w:rPr>
          <w:rFonts w:asciiTheme="minorHAnsi" w:hAnsiTheme="minorHAnsi"/>
          <w:sz w:val="22"/>
          <w:szCs w:val="22"/>
        </w:rPr>
        <w:tab/>
      </w:r>
    </w:p>
    <w:p w:rsidR="00C349FD" w:rsidRDefault="0065792F" w:rsidP="00CA7EC3">
      <w:pPr>
        <w:ind w:firstLine="720"/>
        <w:rPr>
          <w:rFonts w:asciiTheme="minorHAnsi" w:hAnsiTheme="minorHAnsi"/>
          <w:sz w:val="22"/>
          <w:szCs w:val="22"/>
        </w:rPr>
      </w:pPr>
      <w:r w:rsidRPr="00C51932">
        <w:rPr>
          <w:rFonts w:asciiTheme="minorHAnsi" w:hAnsiTheme="minorHAnsi"/>
          <w:sz w:val="22"/>
          <w:szCs w:val="22"/>
        </w:rPr>
        <w:t>Bioethics and the Law (</w:t>
      </w:r>
      <w:proofErr w:type="spellStart"/>
      <w:r w:rsidRPr="00C51932">
        <w:rPr>
          <w:rFonts w:asciiTheme="minorHAnsi" w:hAnsiTheme="minorHAnsi"/>
          <w:sz w:val="22"/>
          <w:szCs w:val="22"/>
        </w:rPr>
        <w:t>Pendo</w:t>
      </w:r>
      <w:proofErr w:type="spellEnd"/>
      <w:r w:rsidRPr="00C51932">
        <w:rPr>
          <w:rFonts w:asciiTheme="minorHAnsi" w:hAnsiTheme="minorHAnsi"/>
          <w:sz w:val="22"/>
          <w:szCs w:val="22"/>
        </w:rPr>
        <w:t>)</w:t>
      </w:r>
      <w:r w:rsidR="00B50493" w:rsidRPr="00C51932">
        <w:rPr>
          <w:rFonts w:asciiTheme="minorHAnsi" w:hAnsiTheme="minorHAnsi"/>
          <w:sz w:val="22"/>
          <w:szCs w:val="22"/>
        </w:rPr>
        <w:tab/>
      </w:r>
    </w:p>
    <w:p w:rsidR="006844DC" w:rsidRPr="00C51932" w:rsidRDefault="00C349FD" w:rsidP="00CA7EC3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Employee Benefits Law (</w:t>
      </w:r>
      <w:proofErr w:type="spellStart"/>
      <w:r>
        <w:rPr>
          <w:rFonts w:asciiTheme="minorHAnsi" w:hAnsiTheme="minorHAnsi"/>
          <w:sz w:val="22"/>
          <w:szCs w:val="22"/>
        </w:rPr>
        <w:t>Bodie</w:t>
      </w:r>
      <w:proofErr w:type="spellEnd"/>
      <w:r>
        <w:rPr>
          <w:rFonts w:asciiTheme="minorHAnsi" w:hAnsiTheme="minorHAnsi"/>
          <w:sz w:val="22"/>
          <w:szCs w:val="22"/>
        </w:rPr>
        <w:t>/Singer)</w:t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</w:p>
    <w:p w:rsidR="00CC417B" w:rsidRPr="00C51932" w:rsidRDefault="00C51932" w:rsidP="00C349F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Fraud, </w:t>
      </w:r>
      <w:r w:rsidR="0043545A" w:rsidRPr="00C51932">
        <w:rPr>
          <w:rFonts w:asciiTheme="minorHAnsi" w:hAnsiTheme="minorHAnsi"/>
          <w:sz w:val="22"/>
          <w:szCs w:val="22"/>
        </w:rPr>
        <w:t>Abuse</w:t>
      </w:r>
      <w:r>
        <w:rPr>
          <w:rFonts w:asciiTheme="minorHAnsi" w:hAnsiTheme="minorHAnsi"/>
          <w:sz w:val="22"/>
          <w:szCs w:val="22"/>
        </w:rPr>
        <w:t xml:space="preserve"> and Health Care Regulation</w:t>
      </w:r>
      <w:r w:rsidR="0043545A" w:rsidRPr="00C51932">
        <w:rPr>
          <w:rFonts w:asciiTheme="minorHAnsi" w:hAnsiTheme="minorHAnsi"/>
          <w:sz w:val="22"/>
          <w:szCs w:val="22"/>
        </w:rPr>
        <w:t xml:space="preserve"> (Herring)</w:t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  <w:r w:rsidR="00B50493" w:rsidRPr="00C51932">
        <w:rPr>
          <w:rFonts w:asciiTheme="minorHAnsi" w:hAnsiTheme="minorHAnsi"/>
          <w:sz w:val="22"/>
          <w:szCs w:val="22"/>
        </w:rPr>
        <w:tab/>
      </w:r>
    </w:p>
    <w:p w:rsidR="00CD5FCD" w:rsidRDefault="0043545A" w:rsidP="00C07D94">
      <w:pPr>
        <w:rPr>
          <w:rFonts w:asciiTheme="minorHAnsi" w:hAnsiTheme="minorHAnsi"/>
          <w:sz w:val="22"/>
          <w:szCs w:val="22"/>
        </w:rPr>
      </w:pPr>
      <w:r w:rsidRPr="00C51932">
        <w:rPr>
          <w:rFonts w:asciiTheme="minorHAnsi" w:hAnsiTheme="minorHAnsi"/>
          <w:sz w:val="22"/>
          <w:szCs w:val="22"/>
        </w:rPr>
        <w:tab/>
        <w:t>Trademark (Cohn)</w:t>
      </w:r>
    </w:p>
    <w:p w:rsidR="00531445" w:rsidRDefault="00531445" w:rsidP="00C07D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Workers Compensation (Larsen)</w:t>
      </w:r>
    </w:p>
    <w:p w:rsidR="00531445" w:rsidRDefault="00531445" w:rsidP="00C07D94">
      <w:pPr>
        <w:rPr>
          <w:rFonts w:asciiTheme="minorHAnsi" w:hAnsiTheme="minorHAnsi"/>
          <w:sz w:val="22"/>
          <w:szCs w:val="22"/>
        </w:rPr>
      </w:pPr>
    </w:p>
    <w:p w:rsidR="00584740" w:rsidRDefault="00584740" w:rsidP="00C07D94">
      <w:pPr>
        <w:rPr>
          <w:rFonts w:asciiTheme="minorHAnsi" w:hAnsiTheme="minorHAnsi"/>
          <w:sz w:val="22"/>
          <w:szCs w:val="22"/>
        </w:rPr>
      </w:pPr>
    </w:p>
    <w:p w:rsidR="00584740" w:rsidRPr="00244D5A" w:rsidRDefault="00584740" w:rsidP="00C07D94">
      <w:pPr>
        <w:rPr>
          <w:sz w:val="2"/>
        </w:rPr>
      </w:pPr>
    </w:p>
    <w:sectPr w:rsidR="00584740" w:rsidRPr="00244D5A" w:rsidSect="003266BB">
      <w:pgSz w:w="15840" w:h="12240" w:orient="landscape" w:code="1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1C" w:rsidRDefault="00F15E1C" w:rsidP="00FD0E43">
      <w:r>
        <w:separator/>
      </w:r>
    </w:p>
  </w:endnote>
  <w:endnote w:type="continuationSeparator" w:id="0">
    <w:p w:rsidR="00F15E1C" w:rsidRDefault="00F15E1C" w:rsidP="00FD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C" w:rsidRPr="007D6F24" w:rsidRDefault="00C01ABB" w:rsidP="00C52341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Revised 1/30</w:t>
    </w:r>
    <w:r w:rsidR="00C145FB">
      <w:rPr>
        <w:i/>
        <w:sz w:val="16"/>
        <w:szCs w:val="16"/>
      </w:rPr>
      <w:t>/19</w:t>
    </w:r>
  </w:p>
  <w:p w:rsidR="00F15E1C" w:rsidRPr="00A127F0" w:rsidRDefault="00F15E1C">
    <w:pPr>
      <w:pStyle w:val="Footer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1C" w:rsidRDefault="00F15E1C" w:rsidP="00FD0E43">
      <w:r>
        <w:separator/>
      </w:r>
    </w:p>
  </w:footnote>
  <w:footnote w:type="continuationSeparator" w:id="0">
    <w:p w:rsidR="00F15E1C" w:rsidRDefault="00F15E1C" w:rsidP="00FD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1C" w:rsidRPr="00C52341" w:rsidRDefault="00F15E1C">
    <w:pPr>
      <w:pStyle w:val="Header"/>
      <w:rPr>
        <w:i/>
        <w:sz w:val="18"/>
        <w:szCs w:val="18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331"/>
    <w:multiLevelType w:val="hybridMultilevel"/>
    <w:tmpl w:val="3DA65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CD"/>
    <w:rsid w:val="0000437C"/>
    <w:rsid w:val="00007F74"/>
    <w:rsid w:val="00022C75"/>
    <w:rsid w:val="00032EA9"/>
    <w:rsid w:val="00043027"/>
    <w:rsid w:val="00043A4E"/>
    <w:rsid w:val="00051B14"/>
    <w:rsid w:val="00062A53"/>
    <w:rsid w:val="000779CB"/>
    <w:rsid w:val="00080B48"/>
    <w:rsid w:val="00084422"/>
    <w:rsid w:val="00084FF6"/>
    <w:rsid w:val="000952DF"/>
    <w:rsid w:val="000A5E2B"/>
    <w:rsid w:val="000B4A84"/>
    <w:rsid w:val="000C47DA"/>
    <w:rsid w:val="000D1406"/>
    <w:rsid w:val="000D6910"/>
    <w:rsid w:val="000E2194"/>
    <w:rsid w:val="00101981"/>
    <w:rsid w:val="00101A22"/>
    <w:rsid w:val="00107091"/>
    <w:rsid w:val="001105F4"/>
    <w:rsid w:val="00122664"/>
    <w:rsid w:val="00124028"/>
    <w:rsid w:val="001312CA"/>
    <w:rsid w:val="00144071"/>
    <w:rsid w:val="00150D7D"/>
    <w:rsid w:val="00151111"/>
    <w:rsid w:val="00151732"/>
    <w:rsid w:val="001525C9"/>
    <w:rsid w:val="001668C7"/>
    <w:rsid w:val="0017104D"/>
    <w:rsid w:val="00172C76"/>
    <w:rsid w:val="00182D02"/>
    <w:rsid w:val="0018491B"/>
    <w:rsid w:val="00185D60"/>
    <w:rsid w:val="001877CD"/>
    <w:rsid w:val="0019172A"/>
    <w:rsid w:val="001A6841"/>
    <w:rsid w:val="001C0A62"/>
    <w:rsid w:val="001D022E"/>
    <w:rsid w:val="001D207B"/>
    <w:rsid w:val="001D5057"/>
    <w:rsid w:val="001E389C"/>
    <w:rsid w:val="001E3964"/>
    <w:rsid w:val="001E47FD"/>
    <w:rsid w:val="001E485A"/>
    <w:rsid w:val="0020362E"/>
    <w:rsid w:val="00214738"/>
    <w:rsid w:val="0021697F"/>
    <w:rsid w:val="00216B0A"/>
    <w:rsid w:val="00225A26"/>
    <w:rsid w:val="00244D5A"/>
    <w:rsid w:val="002575C5"/>
    <w:rsid w:val="00263630"/>
    <w:rsid w:val="00263B61"/>
    <w:rsid w:val="0026601D"/>
    <w:rsid w:val="0026778E"/>
    <w:rsid w:val="002811AB"/>
    <w:rsid w:val="002823B6"/>
    <w:rsid w:val="00283312"/>
    <w:rsid w:val="00285565"/>
    <w:rsid w:val="00291CE3"/>
    <w:rsid w:val="002920B5"/>
    <w:rsid w:val="002950D1"/>
    <w:rsid w:val="00295641"/>
    <w:rsid w:val="002A3961"/>
    <w:rsid w:val="002A3C91"/>
    <w:rsid w:val="002A65F5"/>
    <w:rsid w:val="002A7A09"/>
    <w:rsid w:val="002B164A"/>
    <w:rsid w:val="002C39FC"/>
    <w:rsid w:val="002C740A"/>
    <w:rsid w:val="002D1757"/>
    <w:rsid w:val="002D4789"/>
    <w:rsid w:val="002D5689"/>
    <w:rsid w:val="002D6F03"/>
    <w:rsid w:val="002D7193"/>
    <w:rsid w:val="002F05B3"/>
    <w:rsid w:val="003075FA"/>
    <w:rsid w:val="00312BA2"/>
    <w:rsid w:val="00314672"/>
    <w:rsid w:val="00320D32"/>
    <w:rsid w:val="00320FBA"/>
    <w:rsid w:val="003266BB"/>
    <w:rsid w:val="003348E6"/>
    <w:rsid w:val="00337FED"/>
    <w:rsid w:val="00351D3B"/>
    <w:rsid w:val="0035365E"/>
    <w:rsid w:val="0035552E"/>
    <w:rsid w:val="00360B30"/>
    <w:rsid w:val="00362773"/>
    <w:rsid w:val="00362C0C"/>
    <w:rsid w:val="00370E79"/>
    <w:rsid w:val="0037718F"/>
    <w:rsid w:val="00381319"/>
    <w:rsid w:val="00382D45"/>
    <w:rsid w:val="0038711B"/>
    <w:rsid w:val="003A0D5E"/>
    <w:rsid w:val="003A144A"/>
    <w:rsid w:val="003B41B2"/>
    <w:rsid w:val="003B71CB"/>
    <w:rsid w:val="003C056D"/>
    <w:rsid w:val="003E6C20"/>
    <w:rsid w:val="004034C7"/>
    <w:rsid w:val="004103AB"/>
    <w:rsid w:val="00414E92"/>
    <w:rsid w:val="0041760E"/>
    <w:rsid w:val="00426040"/>
    <w:rsid w:val="004264DF"/>
    <w:rsid w:val="00434240"/>
    <w:rsid w:val="0043545A"/>
    <w:rsid w:val="004435C0"/>
    <w:rsid w:val="0044388A"/>
    <w:rsid w:val="004450A7"/>
    <w:rsid w:val="00450D42"/>
    <w:rsid w:val="004574B1"/>
    <w:rsid w:val="004659FE"/>
    <w:rsid w:val="004744F6"/>
    <w:rsid w:val="00481485"/>
    <w:rsid w:val="00481F03"/>
    <w:rsid w:val="0048286D"/>
    <w:rsid w:val="0048729A"/>
    <w:rsid w:val="004900F1"/>
    <w:rsid w:val="00493A51"/>
    <w:rsid w:val="004A4BA4"/>
    <w:rsid w:val="004A4D4D"/>
    <w:rsid w:val="004B2A74"/>
    <w:rsid w:val="004B591B"/>
    <w:rsid w:val="004C1CCA"/>
    <w:rsid w:val="004C1F41"/>
    <w:rsid w:val="004C38B4"/>
    <w:rsid w:val="004C5FDC"/>
    <w:rsid w:val="004D39FB"/>
    <w:rsid w:val="004D715D"/>
    <w:rsid w:val="004D71B1"/>
    <w:rsid w:val="004E1536"/>
    <w:rsid w:val="004E62A2"/>
    <w:rsid w:val="005020EF"/>
    <w:rsid w:val="00510C53"/>
    <w:rsid w:val="00512B88"/>
    <w:rsid w:val="00514D1B"/>
    <w:rsid w:val="005178A9"/>
    <w:rsid w:val="0052431F"/>
    <w:rsid w:val="00531445"/>
    <w:rsid w:val="0054065B"/>
    <w:rsid w:val="00542EA3"/>
    <w:rsid w:val="00557897"/>
    <w:rsid w:val="0056659F"/>
    <w:rsid w:val="005720B9"/>
    <w:rsid w:val="005731AE"/>
    <w:rsid w:val="00575E94"/>
    <w:rsid w:val="00580C7A"/>
    <w:rsid w:val="00584740"/>
    <w:rsid w:val="00597FED"/>
    <w:rsid w:val="005A1B35"/>
    <w:rsid w:val="005B7A70"/>
    <w:rsid w:val="005D0BB7"/>
    <w:rsid w:val="005D5295"/>
    <w:rsid w:val="005F512E"/>
    <w:rsid w:val="006102E4"/>
    <w:rsid w:val="006127F6"/>
    <w:rsid w:val="006143E2"/>
    <w:rsid w:val="006218ED"/>
    <w:rsid w:val="0063268B"/>
    <w:rsid w:val="00632BA3"/>
    <w:rsid w:val="0065792F"/>
    <w:rsid w:val="00660467"/>
    <w:rsid w:val="0067678C"/>
    <w:rsid w:val="006816B6"/>
    <w:rsid w:val="00681C4F"/>
    <w:rsid w:val="00683B01"/>
    <w:rsid w:val="006844DC"/>
    <w:rsid w:val="00684934"/>
    <w:rsid w:val="00693BC8"/>
    <w:rsid w:val="00696165"/>
    <w:rsid w:val="006A3FD9"/>
    <w:rsid w:val="006A43D9"/>
    <w:rsid w:val="006C1F8B"/>
    <w:rsid w:val="006D4AD6"/>
    <w:rsid w:val="006F08BF"/>
    <w:rsid w:val="00702DB1"/>
    <w:rsid w:val="00704C63"/>
    <w:rsid w:val="0071084D"/>
    <w:rsid w:val="00714A9D"/>
    <w:rsid w:val="00722AE7"/>
    <w:rsid w:val="00726590"/>
    <w:rsid w:val="00732D2F"/>
    <w:rsid w:val="00732F4F"/>
    <w:rsid w:val="00732FBF"/>
    <w:rsid w:val="007417BE"/>
    <w:rsid w:val="00741F62"/>
    <w:rsid w:val="00745BC2"/>
    <w:rsid w:val="0074672C"/>
    <w:rsid w:val="00747DC8"/>
    <w:rsid w:val="00752664"/>
    <w:rsid w:val="007539E8"/>
    <w:rsid w:val="00770514"/>
    <w:rsid w:val="0077255E"/>
    <w:rsid w:val="007749EF"/>
    <w:rsid w:val="00791762"/>
    <w:rsid w:val="00793D77"/>
    <w:rsid w:val="00794320"/>
    <w:rsid w:val="007A537E"/>
    <w:rsid w:val="007A54D8"/>
    <w:rsid w:val="007A6C4C"/>
    <w:rsid w:val="007B2376"/>
    <w:rsid w:val="007B78CD"/>
    <w:rsid w:val="007C58A4"/>
    <w:rsid w:val="007D6F24"/>
    <w:rsid w:val="0081151B"/>
    <w:rsid w:val="00811A5A"/>
    <w:rsid w:val="0081333E"/>
    <w:rsid w:val="00816A9B"/>
    <w:rsid w:val="008244B6"/>
    <w:rsid w:val="0082610E"/>
    <w:rsid w:val="00827FF0"/>
    <w:rsid w:val="0083183D"/>
    <w:rsid w:val="0083755E"/>
    <w:rsid w:val="0084044F"/>
    <w:rsid w:val="00846E14"/>
    <w:rsid w:val="008704D9"/>
    <w:rsid w:val="00870FB7"/>
    <w:rsid w:val="008723FD"/>
    <w:rsid w:val="00872CB0"/>
    <w:rsid w:val="00880E75"/>
    <w:rsid w:val="00881E77"/>
    <w:rsid w:val="00885D7C"/>
    <w:rsid w:val="008A3401"/>
    <w:rsid w:val="008B6FC7"/>
    <w:rsid w:val="008C150E"/>
    <w:rsid w:val="008D2398"/>
    <w:rsid w:val="008E112F"/>
    <w:rsid w:val="008E4EB2"/>
    <w:rsid w:val="008F1EE4"/>
    <w:rsid w:val="0090667F"/>
    <w:rsid w:val="009156FB"/>
    <w:rsid w:val="00920325"/>
    <w:rsid w:val="00924792"/>
    <w:rsid w:val="0092516D"/>
    <w:rsid w:val="0093175B"/>
    <w:rsid w:val="00931D7C"/>
    <w:rsid w:val="00934E78"/>
    <w:rsid w:val="009428B4"/>
    <w:rsid w:val="0094332F"/>
    <w:rsid w:val="009454ED"/>
    <w:rsid w:val="00947AFA"/>
    <w:rsid w:val="009512AE"/>
    <w:rsid w:val="0097146E"/>
    <w:rsid w:val="0097457B"/>
    <w:rsid w:val="00981579"/>
    <w:rsid w:val="00984025"/>
    <w:rsid w:val="00995C3D"/>
    <w:rsid w:val="00997B19"/>
    <w:rsid w:val="009A0DB4"/>
    <w:rsid w:val="009A669A"/>
    <w:rsid w:val="009A7C2A"/>
    <w:rsid w:val="009B4745"/>
    <w:rsid w:val="009C7CE1"/>
    <w:rsid w:val="009D1724"/>
    <w:rsid w:val="009D7230"/>
    <w:rsid w:val="009E463A"/>
    <w:rsid w:val="009E54D6"/>
    <w:rsid w:val="009E7350"/>
    <w:rsid w:val="009E76DB"/>
    <w:rsid w:val="009E771F"/>
    <w:rsid w:val="00A018CF"/>
    <w:rsid w:val="00A04C30"/>
    <w:rsid w:val="00A13589"/>
    <w:rsid w:val="00A230A6"/>
    <w:rsid w:val="00A37B9F"/>
    <w:rsid w:val="00A4391F"/>
    <w:rsid w:val="00A4569C"/>
    <w:rsid w:val="00A46C8E"/>
    <w:rsid w:val="00A551D0"/>
    <w:rsid w:val="00A55DF9"/>
    <w:rsid w:val="00A60C74"/>
    <w:rsid w:val="00A611D3"/>
    <w:rsid w:val="00A86C53"/>
    <w:rsid w:val="00AA0CCC"/>
    <w:rsid w:val="00AA2B4F"/>
    <w:rsid w:val="00AA6E18"/>
    <w:rsid w:val="00AA7C30"/>
    <w:rsid w:val="00AD0AA2"/>
    <w:rsid w:val="00AD6830"/>
    <w:rsid w:val="00AE0F44"/>
    <w:rsid w:val="00AE6EFB"/>
    <w:rsid w:val="00AF7598"/>
    <w:rsid w:val="00B14778"/>
    <w:rsid w:val="00B2141A"/>
    <w:rsid w:val="00B3594F"/>
    <w:rsid w:val="00B422B2"/>
    <w:rsid w:val="00B43CC0"/>
    <w:rsid w:val="00B449B7"/>
    <w:rsid w:val="00B503D6"/>
    <w:rsid w:val="00B50493"/>
    <w:rsid w:val="00B53074"/>
    <w:rsid w:val="00B54C70"/>
    <w:rsid w:val="00B575C7"/>
    <w:rsid w:val="00B61D92"/>
    <w:rsid w:val="00B6450F"/>
    <w:rsid w:val="00B67483"/>
    <w:rsid w:val="00B75EEE"/>
    <w:rsid w:val="00B767D3"/>
    <w:rsid w:val="00B95479"/>
    <w:rsid w:val="00B961E5"/>
    <w:rsid w:val="00B96D89"/>
    <w:rsid w:val="00BA0EBE"/>
    <w:rsid w:val="00BA1FCE"/>
    <w:rsid w:val="00BA6929"/>
    <w:rsid w:val="00BA73D9"/>
    <w:rsid w:val="00BB035C"/>
    <w:rsid w:val="00BC39F1"/>
    <w:rsid w:val="00BE0306"/>
    <w:rsid w:val="00BE7CD5"/>
    <w:rsid w:val="00BF4658"/>
    <w:rsid w:val="00BF4C95"/>
    <w:rsid w:val="00C01ABB"/>
    <w:rsid w:val="00C0755E"/>
    <w:rsid w:val="00C07D94"/>
    <w:rsid w:val="00C10A7C"/>
    <w:rsid w:val="00C1165C"/>
    <w:rsid w:val="00C145FB"/>
    <w:rsid w:val="00C17476"/>
    <w:rsid w:val="00C33985"/>
    <w:rsid w:val="00C349FD"/>
    <w:rsid w:val="00C34AB6"/>
    <w:rsid w:val="00C40884"/>
    <w:rsid w:val="00C51932"/>
    <w:rsid w:val="00C52341"/>
    <w:rsid w:val="00C547F4"/>
    <w:rsid w:val="00C70D6C"/>
    <w:rsid w:val="00C876A9"/>
    <w:rsid w:val="00C87DD4"/>
    <w:rsid w:val="00C92A10"/>
    <w:rsid w:val="00C94F00"/>
    <w:rsid w:val="00CA64E6"/>
    <w:rsid w:val="00CA7EC3"/>
    <w:rsid w:val="00CB20F3"/>
    <w:rsid w:val="00CC2714"/>
    <w:rsid w:val="00CC417B"/>
    <w:rsid w:val="00CD5FCD"/>
    <w:rsid w:val="00CF381F"/>
    <w:rsid w:val="00CF72C1"/>
    <w:rsid w:val="00D02E93"/>
    <w:rsid w:val="00D0617E"/>
    <w:rsid w:val="00D23595"/>
    <w:rsid w:val="00D36022"/>
    <w:rsid w:val="00D3691E"/>
    <w:rsid w:val="00D36F81"/>
    <w:rsid w:val="00D45C0C"/>
    <w:rsid w:val="00D51F31"/>
    <w:rsid w:val="00D62C95"/>
    <w:rsid w:val="00D74233"/>
    <w:rsid w:val="00D84502"/>
    <w:rsid w:val="00D913A5"/>
    <w:rsid w:val="00D93859"/>
    <w:rsid w:val="00DA26D3"/>
    <w:rsid w:val="00DA3F65"/>
    <w:rsid w:val="00DB3076"/>
    <w:rsid w:val="00DC3F51"/>
    <w:rsid w:val="00DD025C"/>
    <w:rsid w:val="00DE66BF"/>
    <w:rsid w:val="00DE7819"/>
    <w:rsid w:val="00DF220E"/>
    <w:rsid w:val="00DF7742"/>
    <w:rsid w:val="00E03C73"/>
    <w:rsid w:val="00E067AF"/>
    <w:rsid w:val="00E14884"/>
    <w:rsid w:val="00E42220"/>
    <w:rsid w:val="00E502B9"/>
    <w:rsid w:val="00E57EBB"/>
    <w:rsid w:val="00E64D49"/>
    <w:rsid w:val="00E7761A"/>
    <w:rsid w:val="00E8291E"/>
    <w:rsid w:val="00E87053"/>
    <w:rsid w:val="00E9526D"/>
    <w:rsid w:val="00EA1675"/>
    <w:rsid w:val="00EA1964"/>
    <w:rsid w:val="00EB5088"/>
    <w:rsid w:val="00ED7D5C"/>
    <w:rsid w:val="00EE0CBA"/>
    <w:rsid w:val="00EE2A50"/>
    <w:rsid w:val="00EE4ED3"/>
    <w:rsid w:val="00EE50BB"/>
    <w:rsid w:val="00EF2263"/>
    <w:rsid w:val="00EF3635"/>
    <w:rsid w:val="00F11178"/>
    <w:rsid w:val="00F15E1C"/>
    <w:rsid w:val="00F2123A"/>
    <w:rsid w:val="00F243B9"/>
    <w:rsid w:val="00F263A4"/>
    <w:rsid w:val="00F331C4"/>
    <w:rsid w:val="00F3407A"/>
    <w:rsid w:val="00F34BD4"/>
    <w:rsid w:val="00F37DD0"/>
    <w:rsid w:val="00F52F45"/>
    <w:rsid w:val="00F534F4"/>
    <w:rsid w:val="00F561EF"/>
    <w:rsid w:val="00F611EE"/>
    <w:rsid w:val="00F7301F"/>
    <w:rsid w:val="00F73927"/>
    <w:rsid w:val="00F82FF0"/>
    <w:rsid w:val="00F91107"/>
    <w:rsid w:val="00F97873"/>
    <w:rsid w:val="00FA61B7"/>
    <w:rsid w:val="00FB003C"/>
    <w:rsid w:val="00FB0163"/>
    <w:rsid w:val="00FB17EE"/>
    <w:rsid w:val="00FB18E6"/>
    <w:rsid w:val="00FD0E43"/>
    <w:rsid w:val="00FD39E9"/>
    <w:rsid w:val="00FD6DE6"/>
    <w:rsid w:val="00FE77AC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1F5B7BE4"/>
  <w15:docId w15:val="{E39F9453-248A-41F5-8F74-D8CFC577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D5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5F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5F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F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CD6B-74E3-48CA-8296-7EF705F6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cobbskl</dc:creator>
  <cp:lastModifiedBy>Janel Esker</cp:lastModifiedBy>
  <cp:revision>2</cp:revision>
  <cp:lastPrinted>2018-04-16T16:21:00Z</cp:lastPrinted>
  <dcterms:created xsi:type="dcterms:W3CDTF">2019-01-30T19:25:00Z</dcterms:created>
  <dcterms:modified xsi:type="dcterms:W3CDTF">2019-01-30T19:25:00Z</dcterms:modified>
</cp:coreProperties>
</file>