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b w:val="1"/>
          <w:u w:val="none"/>
        </w:rPr>
      </w:pPr>
      <w:r w:rsidDel="00000000" w:rsidR="00000000" w:rsidRPr="00000000">
        <w:rPr>
          <w:rtl w:val="0"/>
        </w:rPr>
      </w:r>
    </w:p>
    <w:p w:rsidR="00000000" w:rsidDel="00000000" w:rsidP="00000000" w:rsidRDefault="00000000" w:rsidRPr="00000000" w14:paraId="00000002">
      <w:pPr>
        <w:pStyle w:val="Heading2"/>
        <w:rPr>
          <w:rFonts w:ascii="Calibri" w:cs="Calibri" w:eastAsia="Calibri" w:hAnsi="Calibri"/>
          <w:b w:val="1"/>
          <w:u w:val="none"/>
        </w:rPr>
      </w:pPr>
      <w:r w:rsidDel="00000000" w:rsidR="00000000" w:rsidRPr="00000000">
        <w:rPr>
          <w:rFonts w:ascii="Calibri" w:cs="Calibri" w:eastAsia="Calibri" w:hAnsi="Calibri"/>
          <w:b w:val="1"/>
          <w:u w:val="none"/>
        </w:rPr>
        <w:drawing>
          <wp:inline distB="0" distT="0" distL="0" distR="0">
            <wp:extent cx="3019425" cy="922360"/>
            <wp:effectExtent b="0" l="0" r="0" t="0"/>
            <wp:docPr id="8"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3019425" cy="92236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rPr>
          <w:rFonts w:ascii="Calibri" w:cs="Calibri" w:eastAsia="Calibri" w:hAnsi="Calibri"/>
          <w:b w:val="1"/>
          <w:u w:val="none"/>
        </w:rPr>
      </w:pPr>
      <w:r w:rsidDel="00000000" w:rsidR="00000000" w:rsidRPr="00000000">
        <w:rPr>
          <w:rtl w:val="0"/>
        </w:rPr>
      </w:r>
    </w:p>
    <w:p w:rsidR="00000000" w:rsidDel="00000000" w:rsidP="00000000" w:rsidRDefault="00000000" w:rsidRPr="00000000" w14:paraId="00000004">
      <w:pPr>
        <w:pStyle w:val="Heading2"/>
        <w:rPr>
          <w:rFonts w:ascii="Cambria" w:cs="Cambria" w:eastAsia="Cambria" w:hAnsi="Cambria"/>
          <w:color w:val="366091"/>
          <w:sz w:val="32"/>
          <w:szCs w:val="32"/>
        </w:rPr>
      </w:pPr>
      <w:r w:rsidDel="00000000" w:rsidR="00000000" w:rsidRPr="00000000">
        <w:rPr>
          <w:rFonts w:ascii="Cambria" w:cs="Cambria" w:eastAsia="Cambria" w:hAnsi="Cambria"/>
          <w:color w:val="366091"/>
          <w:sz w:val="32"/>
          <w:szCs w:val="32"/>
          <w:rtl w:val="0"/>
        </w:rPr>
        <w:t xml:space="preserve">RENEWAL Application for Academic Accommodations</w:t>
        <w:br w:type="textWrapping"/>
        <w:t xml:space="preserve">2022 - 2023 Academic Year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2"/>
          <w:szCs w:val="22"/>
        </w:rPr>
      </w:pPr>
      <w:r w:rsidDel="00000000" w:rsidR="00000000" w:rsidRPr="00000000">
        <w:rPr>
          <w:rtl w:val="0"/>
        </w:rPr>
      </w:r>
    </w:p>
    <w:tbl>
      <w:tblPr>
        <w:tblStyle w:val="Table1"/>
        <w:tblW w:w="1072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7"/>
        <w:gridCol w:w="4081"/>
        <w:gridCol w:w="1790"/>
        <w:gridCol w:w="3600"/>
        <w:tblGridChange w:id="0">
          <w:tblGrid>
            <w:gridCol w:w="1257"/>
            <w:gridCol w:w="4081"/>
            <w:gridCol w:w="1790"/>
            <w:gridCol w:w="3600"/>
          </w:tblGrid>
        </w:tblGridChange>
      </w:tblGrid>
      <w:tr>
        <w:trPr>
          <w:cantSplit w:val="0"/>
          <w:trHeight w:val="584" w:hRule="atLeast"/>
          <w:tblHeader w:val="0"/>
        </w:trPr>
        <w:tc>
          <w:tcPr>
            <w:shd w:fill="d9d9d9" w:val="clear"/>
            <w:vAlign w:val="center"/>
          </w:tcPr>
          <w:p w:rsidR="00000000" w:rsidDel="00000000" w:rsidP="00000000" w:rsidRDefault="00000000" w:rsidRPr="00000000" w14:paraId="0000000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w:t>
            </w:r>
          </w:p>
        </w:tc>
        <w:tc>
          <w:tcPr>
            <w:vAlign w:val="center"/>
          </w:tcPr>
          <w:p w:rsidR="00000000" w:rsidDel="00000000" w:rsidP="00000000" w:rsidRDefault="00000000" w:rsidRPr="00000000" w14:paraId="00000008">
            <w:pPr>
              <w:jc w:val="center"/>
              <w:rPr>
                <w:rFonts w:ascii="Calibri" w:cs="Calibri" w:eastAsia="Calibri" w:hAnsi="Calibri"/>
                <w:b w:val="1"/>
                <w:sz w:val="22"/>
                <w:szCs w:val="22"/>
              </w:rPr>
            </w:pPr>
            <w:r w:rsidDel="00000000" w:rsidR="00000000" w:rsidRPr="00000000">
              <w:rPr>
                <w:rtl w:val="0"/>
              </w:rPr>
            </w:r>
          </w:p>
        </w:tc>
        <w:tc>
          <w:tcPr>
            <w:shd w:fill="d9d9d9" w:val="clear"/>
            <w:vAlign w:val="center"/>
          </w:tcPr>
          <w:p w:rsidR="00000000" w:rsidDel="00000000" w:rsidP="00000000" w:rsidRDefault="00000000" w:rsidRPr="00000000" w14:paraId="0000000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tc>
        <w:tc>
          <w:tcPr>
            <w:vAlign w:val="center"/>
          </w:tcPr>
          <w:p w:rsidR="00000000" w:rsidDel="00000000" w:rsidP="00000000" w:rsidRDefault="00000000" w:rsidRPr="00000000" w14:paraId="0000000A">
            <w:pPr>
              <w:jc w:val="center"/>
              <w:rPr>
                <w:rFonts w:ascii="Calibri" w:cs="Calibri" w:eastAsia="Calibri" w:hAnsi="Calibri"/>
                <w:b w:val="1"/>
                <w:sz w:val="22"/>
                <w:szCs w:val="22"/>
              </w:rPr>
            </w:pPr>
            <w:r w:rsidDel="00000000" w:rsidR="00000000" w:rsidRPr="00000000">
              <w:rPr>
                <w:rtl w:val="0"/>
              </w:rPr>
            </w:r>
          </w:p>
        </w:tc>
      </w:tr>
      <w:tr>
        <w:trPr>
          <w:cantSplit w:val="0"/>
          <w:trHeight w:val="584" w:hRule="atLeast"/>
          <w:tblHeader w:val="0"/>
        </w:trPr>
        <w:tc>
          <w:tcPr>
            <w:shd w:fill="d9d9d9" w:val="clear"/>
            <w:vAlign w:val="center"/>
          </w:tcPr>
          <w:p w:rsidR="00000000" w:rsidDel="00000000" w:rsidP="00000000" w:rsidRDefault="00000000" w:rsidRPr="00000000" w14:paraId="0000000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Banner ID:</w:t>
            </w:r>
          </w:p>
        </w:tc>
        <w:tc>
          <w:tcPr>
            <w:vAlign w:val="center"/>
          </w:tcPr>
          <w:p w:rsidR="00000000" w:rsidDel="00000000" w:rsidP="00000000" w:rsidRDefault="00000000" w:rsidRPr="00000000" w14:paraId="0000000C">
            <w:pPr>
              <w:jc w:val="center"/>
              <w:rPr>
                <w:rFonts w:ascii="Calibri" w:cs="Calibri" w:eastAsia="Calibri" w:hAnsi="Calibri"/>
                <w:b w:val="1"/>
                <w:sz w:val="22"/>
                <w:szCs w:val="22"/>
              </w:rPr>
            </w:pPr>
            <w:r w:rsidDel="00000000" w:rsidR="00000000" w:rsidRPr="00000000">
              <w:rPr>
                <w:rtl w:val="0"/>
              </w:rPr>
            </w:r>
          </w:p>
        </w:tc>
        <w:tc>
          <w:tcPr>
            <w:shd w:fill="d9d9d9" w:val="clear"/>
            <w:vAlign w:val="center"/>
          </w:tcPr>
          <w:p w:rsidR="00000000" w:rsidDel="00000000" w:rsidP="00000000" w:rsidRDefault="00000000" w:rsidRPr="00000000" w14:paraId="0000000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Phone Number:</w:t>
            </w:r>
          </w:p>
        </w:tc>
        <w:tc>
          <w:tcPr>
            <w:vAlign w:val="center"/>
          </w:tcPr>
          <w:p w:rsidR="00000000" w:rsidDel="00000000" w:rsidP="00000000" w:rsidRDefault="00000000" w:rsidRPr="00000000" w14:paraId="0000000E">
            <w:pPr>
              <w:jc w:val="center"/>
              <w:rPr>
                <w:rFonts w:ascii="Calibri" w:cs="Calibri" w:eastAsia="Calibri" w:hAnsi="Calibri"/>
                <w:b w:val="1"/>
                <w:sz w:val="22"/>
                <w:szCs w:val="22"/>
              </w:rPr>
            </w:pPr>
            <w:r w:rsidDel="00000000" w:rsidR="00000000" w:rsidRPr="00000000">
              <w:rPr>
                <w:rtl w:val="0"/>
              </w:rPr>
            </w:r>
          </w:p>
        </w:tc>
      </w:tr>
      <w:tr>
        <w:trPr>
          <w:cantSplit w:val="0"/>
          <w:trHeight w:val="584" w:hRule="atLeast"/>
          <w:tblHeader w:val="0"/>
        </w:trPr>
        <w:tc>
          <w:tcPr>
            <w:shd w:fill="d9d9d9" w:val="clear"/>
            <w:vAlign w:val="center"/>
          </w:tcPr>
          <w:p w:rsidR="00000000" w:rsidDel="00000000" w:rsidP="00000000" w:rsidRDefault="00000000" w:rsidRPr="00000000" w14:paraId="0000000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SLU Email:</w:t>
            </w:r>
          </w:p>
        </w:tc>
        <w:tc>
          <w:tcPr>
            <w:vAlign w:val="center"/>
          </w:tcPr>
          <w:p w:rsidR="00000000" w:rsidDel="00000000" w:rsidP="00000000" w:rsidRDefault="00000000" w:rsidRPr="00000000" w14:paraId="00000010">
            <w:pPr>
              <w:jc w:val="center"/>
              <w:rPr>
                <w:rFonts w:ascii="Calibri" w:cs="Calibri" w:eastAsia="Calibri" w:hAnsi="Calibri"/>
                <w:b w:val="1"/>
                <w:sz w:val="22"/>
                <w:szCs w:val="22"/>
              </w:rPr>
            </w:pPr>
            <w:r w:rsidDel="00000000" w:rsidR="00000000" w:rsidRPr="00000000">
              <w:rPr>
                <w:rtl w:val="0"/>
              </w:rPr>
            </w:r>
          </w:p>
        </w:tc>
        <w:tc>
          <w:tcPr>
            <w:shd w:fill="d9d9d9" w:val="clear"/>
            <w:vAlign w:val="center"/>
          </w:tcPr>
          <w:p w:rsidR="00000000" w:rsidDel="00000000" w:rsidP="00000000" w:rsidRDefault="00000000" w:rsidRPr="00000000" w14:paraId="0000001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When do you expect to graduate?</w:t>
            </w:r>
          </w:p>
        </w:tc>
        <w:tc>
          <w:tcPr>
            <w:vAlign w:val="center"/>
          </w:tcPr>
          <w:p w:rsidR="00000000" w:rsidDel="00000000" w:rsidP="00000000" w:rsidRDefault="00000000" w:rsidRPr="00000000" w14:paraId="00000012">
            <w:pPr>
              <w:jc w:val="center"/>
              <w:rPr>
                <w:rFonts w:ascii="Calibri" w:cs="Calibri" w:eastAsia="Calibri" w:hAnsi="Calibri"/>
                <w:b w:val="1"/>
                <w:sz w:val="22"/>
                <w:szCs w:val="22"/>
              </w:rPr>
            </w:pPr>
            <w:r w:rsidDel="00000000" w:rsidR="00000000" w:rsidRPr="00000000">
              <w:rPr>
                <w:rtl w:val="0"/>
              </w:rPr>
            </w:r>
          </w:p>
        </w:tc>
      </w:tr>
      <w:tr>
        <w:trPr>
          <w:cantSplit w:val="0"/>
          <w:trHeight w:val="665" w:hRule="atLeast"/>
          <w:tblHeader w:val="0"/>
        </w:trPr>
        <w:tc>
          <w:tcPr>
            <w:shd w:fill="d9d9d9" w:val="clear"/>
            <w:vAlign w:val="center"/>
          </w:tcPr>
          <w:p w:rsidR="00000000" w:rsidDel="00000000" w:rsidP="00000000" w:rsidRDefault="00000000" w:rsidRPr="00000000" w14:paraId="0000001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Disability diagnosis:</w:t>
            </w:r>
          </w:p>
        </w:tc>
        <w:tc>
          <w:tcPr>
            <w:vAlign w:val="center"/>
          </w:tcPr>
          <w:p w:rsidR="00000000" w:rsidDel="00000000" w:rsidP="00000000" w:rsidRDefault="00000000" w:rsidRPr="00000000" w14:paraId="00000014">
            <w:pPr>
              <w:jc w:val="center"/>
              <w:rPr>
                <w:rFonts w:ascii="Calibri" w:cs="Calibri" w:eastAsia="Calibri" w:hAnsi="Calibri"/>
                <w:b w:val="1"/>
                <w:sz w:val="22"/>
                <w:szCs w:val="22"/>
              </w:rPr>
            </w:pPr>
            <w:r w:rsidDel="00000000" w:rsidR="00000000" w:rsidRPr="00000000">
              <w:rPr>
                <w:rtl w:val="0"/>
              </w:rPr>
            </w:r>
          </w:p>
        </w:tc>
        <w:tc>
          <w:tcPr>
            <w:shd w:fill="d9d9d9" w:val="clear"/>
            <w:vAlign w:val="center"/>
          </w:tcPr>
          <w:p w:rsidR="00000000" w:rsidDel="00000000" w:rsidP="00000000" w:rsidRDefault="00000000" w:rsidRPr="00000000" w14:paraId="00000015">
            <w:pPr>
              <w:jc w:val="center"/>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16">
            <w:pPr>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1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pStyle w:val="Heading3"/>
        <w:rPr/>
      </w:pPr>
      <w:r w:rsidDel="00000000" w:rsidR="00000000" w:rsidRPr="00000000">
        <w:rPr>
          <w:rtl w:val="0"/>
        </w:rPr>
        <w:t xml:space="preserve">Accommodations requested</w:t>
      </w:r>
    </w:p>
    <w:p w:rsidR="00000000" w:rsidDel="00000000" w:rsidP="00000000" w:rsidRDefault="00000000" w:rsidRPr="00000000" w14:paraId="00000019">
      <w:pPr>
        <w:jc w:val="cente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152400</wp:posOffset>
                </wp:positionV>
                <wp:extent cx="190500" cy="171450"/>
                <wp:effectExtent b="0" l="0" r="0" t="0"/>
                <wp:wrapNone/>
                <wp:docPr id="7" name=""/>
                <a:graphic>
                  <a:graphicData uri="http://schemas.microsoft.com/office/word/2010/wordprocessingShape">
                    <wps:wsp>
                      <wps:cNvSpPr/>
                      <wps:cNvPr id="4" name="Shape 4"/>
                      <wps:spPr>
                        <a:xfrm>
                          <a:off x="5255513" y="3699038"/>
                          <a:ext cx="180975" cy="1619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152400</wp:posOffset>
                </wp:positionV>
                <wp:extent cx="190500" cy="17145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0500" cy="171450"/>
                        </a:xfrm>
                        <a:prstGeom prst="rect"/>
                        <a:ln/>
                      </pic:spPr>
                    </pic:pic>
                  </a:graphicData>
                </a:graphic>
              </wp:anchor>
            </w:drawing>
          </mc:Fallback>
        </mc:AlternateConten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ab/>
        <w:t xml:space="preserve">I am requesting to continue the current academic accommodations I currently receive from SLU LAW.</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3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3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 the approved academic accommodations from the last academic year you would like to continue using in the 202</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academic year: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32" w:firstLine="0"/>
        <w:jc w:val="center"/>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32" w:firstLine="0"/>
        <w:jc w:val="center"/>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32" w:firstLine="0"/>
        <w:jc w:val="center"/>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020">
      <w:pPr>
        <w:jc w:val="cente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139700</wp:posOffset>
                </wp:positionV>
                <wp:extent cx="180975" cy="190500"/>
                <wp:effectExtent b="0" l="0" r="0" t="0"/>
                <wp:wrapNone/>
                <wp:docPr id="6" name=""/>
                <a:graphic>
                  <a:graphicData uri="http://schemas.microsoft.com/office/word/2010/wordprocessingShape">
                    <wps:wsp>
                      <wps:cNvSpPr/>
                      <wps:cNvPr id="3" name="Shape 3"/>
                      <wps:spPr>
                        <a:xfrm>
                          <a:off x="5260275" y="3689513"/>
                          <a:ext cx="171450" cy="1809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139700</wp:posOffset>
                </wp:positionV>
                <wp:extent cx="180975" cy="190500"/>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0975" cy="190500"/>
                        </a:xfrm>
                        <a:prstGeom prst="rect"/>
                        <a:ln/>
                      </pic:spPr>
                    </pic:pic>
                  </a:graphicData>
                </a:graphic>
              </wp:anchor>
            </w:drawing>
          </mc:Fallback>
        </mc:AlternateConten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          I  I am requesting to document a change in disability and/or a change to my disability accommodations. </w:t>
      </w:r>
    </w:p>
    <w:p w:rsidR="00000000" w:rsidDel="00000000" w:rsidP="00000000" w:rsidRDefault="00000000" w:rsidRPr="00000000" w14:paraId="00000022">
      <w:pPr>
        <w:ind w:left="144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Please describe the change in functional impact of your disability and the academic accommodations you are requesting. The review process for a change in accommodations usually requires an individual meeting to discuss needs and may require additional documentation prior to implementing accommodations.</w:t>
      </w:r>
    </w:p>
    <w:p w:rsidR="00000000" w:rsidDel="00000000" w:rsidP="00000000" w:rsidRDefault="00000000" w:rsidRPr="00000000" w14:paraId="00000024">
      <w:pPr>
        <w:ind w:left="144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32"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32"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32"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32"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29">
      <w:pPr>
        <w:pBdr>
          <w:bottom w:color="000000" w:space="1" w:sz="12" w:val="single"/>
        </w:pBd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rPr>
      </w:pPr>
      <w:r w:rsidDel="00000000" w:rsidR="00000000" w:rsidRPr="00000000">
        <w:rPr>
          <w:rFonts w:ascii="Calibri" w:cs="Calibri" w:eastAsia="Calibri" w:hAnsi="Calibri"/>
          <w:b w:val="1"/>
          <w:rtl w:val="0"/>
        </w:rPr>
        <w:t xml:space="preserve">Signature (Type initials if sending this electronically.)      </w:t>
        <w:tab/>
        <w:tab/>
        <w:tab/>
        <w:tab/>
        <w:t xml:space="preserve">  </w:t>
        <w:tab/>
        <w:tab/>
        <w:t xml:space="preserve">Date</w:t>
      </w:r>
    </w:p>
    <w:p w:rsidR="00000000" w:rsidDel="00000000" w:rsidP="00000000" w:rsidRDefault="00000000" w:rsidRPr="00000000" w14:paraId="0000002B">
      <w:pPr>
        <w:pStyle w:val="Heading1"/>
        <w:jc w:val="center"/>
        <w:rPr/>
      </w:pPr>
      <w:r w:rsidDel="00000000" w:rsidR="00000000" w:rsidRPr="00000000">
        <w:rPr>
          <w:rtl w:val="0"/>
        </w:rPr>
        <w:t xml:space="preserve">Release of Information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___________________________________________, hereby authorize and request that the SLU LAW Disability Services personnel be able to release and/or obtain all confidential information required in the course of the evaluations and treatments of my disability.  </w:t>
      </w:r>
      <w:r w:rsidDel="00000000" w:rsidR="00000000" w:rsidRPr="00000000">
        <w:rPr>
          <w:rFonts w:ascii="Calibri" w:cs="Calibri" w:eastAsia="Calibri" w:hAnsi="Calibri"/>
          <w:i w:val="1"/>
          <w:sz w:val="22"/>
          <w:szCs w:val="22"/>
          <w:rtl w:val="0"/>
        </w:rPr>
        <w:t xml:space="preserve">This information is to be solely used for the purpose of providing academic accommodations.</w:t>
      </w:r>
      <w:r w:rsidDel="00000000" w:rsidR="00000000" w:rsidRPr="00000000">
        <w:rPr>
          <w:rFonts w:ascii="Calibri" w:cs="Calibri" w:eastAsia="Calibri" w:hAnsi="Calibri"/>
          <w:sz w:val="22"/>
          <w:szCs w:val="22"/>
          <w:rtl w:val="0"/>
        </w:rPr>
        <w:t xml:space="preserve">  I give Disability Services personnel my permission to speak with the following people on my behalf without my need for additional consent:</w:t>
      </w:r>
    </w:p>
    <w:tbl>
      <w:tblPr>
        <w:tblStyle w:val="Table2"/>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5"/>
        <w:gridCol w:w="4711"/>
        <w:gridCol w:w="655"/>
        <w:gridCol w:w="4887"/>
        <w:tblGridChange w:id="0">
          <w:tblGrid>
            <w:gridCol w:w="655"/>
            <w:gridCol w:w="4711"/>
            <w:gridCol w:w="655"/>
            <w:gridCol w:w="4887"/>
          </w:tblGrid>
        </w:tblGridChange>
      </w:tblGrid>
      <w:tr>
        <w:trPr>
          <w:cantSplit w:val="1"/>
          <w:tblHeader w:val="0"/>
        </w:trPr>
        <w:tc>
          <w:tcPr>
            <w:gridSpan w:val="4"/>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By marking the following boxes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 give the Disability Services my permission to speak with the following people on my behalf solely for the purpose of providing and successfully arranging academic accommodations and related support services:</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tc>
      </w:tr>
      <w:tr>
        <w:trPr>
          <w:cantSplit w:val="1"/>
          <w:trHeight w:val="548" w:hRule="atLeast"/>
          <w:tblHeader w:val="0"/>
        </w:trPr>
        <w:tc>
          <w:tcPr>
            <w:tcBorders>
              <w:right w:color="000000" w:space="0" w:sz="0" w:val="nil"/>
            </w:tcBorders>
            <w:vAlign w:val="center"/>
          </w:tcPr>
          <w:p w:rsidR="00000000" w:rsidDel="00000000" w:rsidP="00000000" w:rsidRDefault="00000000" w:rsidRPr="00000000" w14:paraId="0000003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w:t>
            </w:r>
          </w:p>
        </w:tc>
        <w:tc>
          <w:tcPr>
            <w:tcBorders>
              <w:left w:color="000000" w:space="0" w:sz="0" w:val="nil"/>
            </w:tcBorders>
            <w:vAlign w:val="center"/>
          </w:tcPr>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SLU LAW Faculty and SLU LAW Staff</w:t>
            </w:r>
          </w:p>
        </w:tc>
        <w:tc>
          <w:tcPr>
            <w:tcBorders>
              <w:right w:color="000000" w:space="0" w:sz="0" w:val="nil"/>
            </w:tcBorders>
            <w:vAlign w:val="center"/>
          </w:tcPr>
          <w:p w:rsidR="00000000" w:rsidDel="00000000" w:rsidP="00000000" w:rsidRDefault="00000000" w:rsidRPr="00000000" w14:paraId="0000003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w:t>
            </w:r>
          </w:p>
        </w:tc>
        <w:tc>
          <w:tcPr>
            <w:tcBorders>
              <w:left w:color="000000" w:space="0" w:sz="0" w:val="nil"/>
            </w:tcBorders>
            <w:vAlign w:val="center"/>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w:t>
            </w:r>
          </w:p>
        </w:tc>
      </w:tr>
      <w:tr>
        <w:trPr>
          <w:cantSplit w:val="1"/>
          <w:trHeight w:val="638" w:hRule="atLeast"/>
          <w:tblHeader w:val="0"/>
        </w:trPr>
        <w:tc>
          <w:tcPr>
            <w:tcBorders>
              <w:bottom w:color="000000" w:space="0" w:sz="4" w:val="single"/>
              <w:right w:color="000000" w:space="0" w:sz="0" w:val="nil"/>
            </w:tcBorders>
            <w:vAlign w:val="center"/>
          </w:tcPr>
          <w:p w:rsidR="00000000" w:rsidDel="00000000" w:rsidP="00000000" w:rsidRDefault="00000000" w:rsidRPr="00000000" w14:paraId="0000003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w:t>
            </w:r>
          </w:p>
        </w:tc>
        <w:tc>
          <w:tcPr>
            <w:tcBorders>
              <w:left w:color="000000" w:space="0" w:sz="0" w:val="nil"/>
              <w:bottom w:color="000000" w:space="0" w:sz="4" w:val="single"/>
            </w:tcBorders>
            <w:vAlign w:val="center"/>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Healthcare providers (doctors, counselors, psychiatrists, psychologists, etc.)</w:t>
            </w:r>
          </w:p>
        </w:tc>
        <w:tc>
          <w:tcPr>
            <w:tcBorders>
              <w:bottom w:color="000000" w:space="0" w:sz="4" w:val="single"/>
              <w:right w:color="000000" w:space="0" w:sz="0" w:val="nil"/>
            </w:tcBorders>
            <w:vAlign w:val="center"/>
          </w:tcPr>
          <w:p w:rsidR="00000000" w:rsidDel="00000000" w:rsidP="00000000" w:rsidRDefault="00000000" w:rsidRPr="00000000" w14:paraId="0000003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w:t>
            </w:r>
          </w:p>
        </w:tc>
        <w:tc>
          <w:tcPr>
            <w:tcBorders>
              <w:left w:color="000000" w:space="0" w:sz="0" w:val="nil"/>
              <w:bottom w:color="000000" w:space="0" w:sz="4" w:val="single"/>
            </w:tcBorders>
            <w:vAlign w:val="center"/>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Service providers (Vocational Rehabilitation, interpreters, etc.)</w:t>
            </w:r>
          </w:p>
        </w:tc>
      </w:tr>
      <w:tr>
        <w:trPr>
          <w:cantSplit w:val="1"/>
          <w:trHeight w:val="638" w:hRule="atLeast"/>
          <w:tblHeader w:val="0"/>
        </w:trPr>
        <w:tc>
          <w:tcPr>
            <w:tcBorders>
              <w:right w:color="000000" w:space="0" w:sz="0" w:val="nil"/>
            </w:tcBorders>
            <w:vAlign w:val="center"/>
          </w:tcPr>
          <w:p w:rsidR="00000000" w:rsidDel="00000000" w:rsidP="00000000" w:rsidRDefault="00000000" w:rsidRPr="00000000" w14:paraId="0000004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w:t>
            </w:r>
          </w:p>
        </w:tc>
        <w:tc>
          <w:tcPr>
            <w:gridSpan w:val="3"/>
            <w:tcBorders>
              <w:left w:color="000000" w:space="0" w:sz="0" w:val="nil"/>
            </w:tcBorders>
            <w:vAlign w:val="center"/>
          </w:tcPr>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(spouse, guardian, etc.; please specify): </w:t>
            </w:r>
          </w:p>
        </w:tc>
      </w:tr>
    </w:tbl>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rPr>
      </w:pPr>
      <w:r w:rsidDel="00000000" w:rsidR="00000000" w:rsidRPr="00000000">
        <w:rPr>
          <w:rFonts w:ascii="Calibri" w:cs="Calibri" w:eastAsia="Calibri" w:hAnsi="Calibri"/>
          <w:rtl w:val="0"/>
        </w:rPr>
        <w:t xml:space="preserve">I understand that I may revoke this authorization at any time by informing the above parties in writing, except to the extent that prior action has been taken on it.  </w:t>
      </w:r>
      <w:r w:rsidDel="00000000" w:rsidR="00000000" w:rsidRPr="00000000">
        <w:rPr>
          <w:rFonts w:ascii="Calibri" w:cs="Calibri" w:eastAsia="Calibri" w:hAnsi="Calibri"/>
          <w:b w:val="1"/>
          <w:u w:val="single"/>
          <w:rtl w:val="0"/>
        </w:rPr>
        <w:t xml:space="preserve">This authorization will expire on August 1, 2023.</w:t>
      </w:r>
      <w:r w:rsidDel="00000000" w:rsidR="00000000" w:rsidRPr="00000000">
        <w:rPr>
          <w:rFonts w:ascii="Calibri" w:cs="Calibri" w:eastAsia="Calibri" w:hAnsi="Calibri"/>
          <w:rtl w:val="0"/>
        </w:rPr>
        <w:t xml:space="preserve">  I will need to renew this release after this date in order to continue receiving accommodation.</w:t>
      </w:r>
    </w:p>
    <w:p w:rsidR="00000000" w:rsidDel="00000000" w:rsidP="00000000" w:rsidRDefault="00000000" w:rsidRPr="00000000" w14:paraId="00000046">
      <w:pPr>
        <w:spacing w:line="276" w:lineRule="auto"/>
        <w:rPr>
          <w:rFonts w:ascii="Calibri" w:cs="Calibri" w:eastAsia="Calibri" w:hAnsi="Calibri"/>
        </w:rPr>
      </w:pPr>
      <w:r w:rsidDel="00000000" w:rsidR="00000000" w:rsidRPr="00000000">
        <w:rPr>
          <w:rFonts w:ascii="Calibri" w:cs="Calibri" w:eastAsia="Calibri" w:hAnsi="Calibri"/>
          <w:i w:val="1"/>
          <w:rtl w:val="0"/>
        </w:rPr>
        <w:t xml:space="preserve">In consideration of this authorization, I hereby release the above parties from any legal liability for the exchange of my information.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Student’s Signature ______________________________________________     Date _________________</w:t>
      </w:r>
    </w:p>
    <w:p w:rsidR="00000000" w:rsidDel="00000000" w:rsidP="00000000" w:rsidRDefault="00000000" w:rsidRPr="00000000" w14:paraId="0000004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Optional Information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Throughout the year, information about scholarship and employment opportunities for students with disabilities is sent to the Disability Services Office at the School of Law.  Please check this box if you would like this information forwarded to you at your SLU email address.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76200</wp:posOffset>
                </wp:positionV>
                <wp:extent cx="209550" cy="200025"/>
                <wp:effectExtent b="0" l="0" r="0" t="0"/>
                <wp:wrapNone/>
                <wp:docPr id="5" name=""/>
                <a:graphic>
                  <a:graphicData uri="http://schemas.microsoft.com/office/word/2010/wordprocessingShape">
                    <wps:wsp>
                      <wps:cNvSpPr/>
                      <wps:cNvPr id="2" name="Shape 2"/>
                      <wps:spPr>
                        <a:xfrm>
                          <a:off x="5250750" y="3689513"/>
                          <a:ext cx="190500" cy="180975"/>
                        </a:xfrm>
                        <a:prstGeom prst="rect">
                          <a:avLst/>
                        </a:prstGeom>
                        <a:solidFill>
                          <a:schemeClr val="lt1"/>
                        </a:solid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76200</wp:posOffset>
                </wp:positionV>
                <wp:extent cx="209550" cy="200025"/>
                <wp:effectExtent b="0" l="0" r="0" t="0"/>
                <wp:wrapNone/>
                <wp:docPr id="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09550" cy="200025"/>
                        </a:xfrm>
                        <a:prstGeom prst="rect"/>
                        <a:ln/>
                      </pic:spPr>
                    </pic:pic>
                  </a:graphicData>
                </a:graphic>
              </wp:anchor>
            </w:drawing>
          </mc:Fallback>
        </mc:AlternateConten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tabs>
          <w:tab w:val="left" w:pos="4320"/>
          <w:tab w:val="left" w:pos="4680"/>
          <w:tab w:val="left" w:pos="5040"/>
          <w:tab w:val="left" w:pos="15210"/>
        </w:tabs>
        <w:rPr>
          <w:rFonts w:ascii="Calibri" w:cs="Calibri" w:eastAsia="Calibri" w:hAnsi="Calibri"/>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ind w:left="1440" w:hanging="144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jc w:val="center"/>
    </w:pPr>
    <w:rPr>
      <w:sz w:val="28"/>
      <w:szCs w:val="28"/>
      <w:u w:val="single"/>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4C94"/>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287C22"/>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qFormat w:val="1"/>
    <w:rsid w:val="00434C94"/>
    <w:pPr>
      <w:keepNext w:val="1"/>
      <w:jc w:val="center"/>
      <w:outlineLvl w:val="1"/>
    </w:pPr>
    <w:rPr>
      <w:sz w:val="28"/>
      <w:u w:val="single"/>
      <w:lang w:eastAsia="x-none" w:val="x-none"/>
    </w:rPr>
  </w:style>
  <w:style w:type="paragraph" w:styleId="Heading3">
    <w:name w:val="heading 3"/>
    <w:basedOn w:val="Normal"/>
    <w:next w:val="Normal"/>
    <w:link w:val="Heading3Char"/>
    <w:uiPriority w:val="9"/>
    <w:unhideWhenUsed w:val="1"/>
    <w:qFormat w:val="1"/>
    <w:rsid w:val="00040710"/>
    <w:pPr>
      <w:keepNext w:val="1"/>
      <w:keepLines w:val="1"/>
      <w:spacing w:before="40"/>
      <w:outlineLvl w:val="2"/>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434C94"/>
    <w:rPr>
      <w:rFonts w:ascii="Times New Roman" w:cs="Times New Roman" w:eastAsia="Times New Roman" w:hAnsi="Times New Roman"/>
      <w:sz w:val="28"/>
      <w:szCs w:val="24"/>
      <w:u w:val="single"/>
      <w:lang w:eastAsia="x-none" w:val="x-none"/>
    </w:rPr>
  </w:style>
  <w:style w:type="paragraph" w:styleId="BodyText">
    <w:name w:val="Body Text"/>
    <w:basedOn w:val="Normal"/>
    <w:link w:val="BodyTextChar"/>
    <w:rsid w:val="00434C94"/>
    <w:rPr>
      <w:i w:val="1"/>
      <w:iCs w:val="1"/>
    </w:rPr>
  </w:style>
  <w:style w:type="character" w:styleId="BodyTextChar" w:customStyle="1">
    <w:name w:val="Body Text Char"/>
    <w:basedOn w:val="DefaultParagraphFont"/>
    <w:link w:val="BodyText"/>
    <w:rsid w:val="00434C94"/>
    <w:rPr>
      <w:rFonts w:ascii="Times New Roman" w:cs="Times New Roman" w:eastAsia="Times New Roman" w:hAnsi="Times New Roman"/>
      <w:i w:val="1"/>
      <w:iCs w:val="1"/>
      <w:sz w:val="24"/>
      <w:szCs w:val="24"/>
    </w:rPr>
  </w:style>
  <w:style w:type="paragraph" w:styleId="BalloonText">
    <w:name w:val="Balloon Text"/>
    <w:basedOn w:val="Normal"/>
    <w:link w:val="BalloonTextChar"/>
    <w:uiPriority w:val="99"/>
    <w:semiHidden w:val="1"/>
    <w:unhideWhenUsed w:val="1"/>
    <w:rsid w:val="00B517B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517B8"/>
    <w:rPr>
      <w:rFonts w:ascii="Tahoma" w:cs="Tahoma" w:eastAsia="Times New Roman" w:hAnsi="Tahoma"/>
      <w:sz w:val="16"/>
      <w:szCs w:val="16"/>
    </w:rPr>
  </w:style>
  <w:style w:type="character" w:styleId="Heading1Char" w:customStyle="1">
    <w:name w:val="Heading 1 Char"/>
    <w:basedOn w:val="DefaultParagraphFont"/>
    <w:link w:val="Heading1"/>
    <w:uiPriority w:val="9"/>
    <w:rsid w:val="00287C22"/>
    <w:rPr>
      <w:rFonts w:asciiTheme="majorHAnsi" w:cstheme="majorBidi" w:eastAsiaTheme="majorEastAsia" w:hAnsiTheme="majorHAnsi"/>
      <w:color w:val="365f91" w:themeColor="accent1" w:themeShade="0000BF"/>
      <w:sz w:val="32"/>
      <w:szCs w:val="32"/>
    </w:rPr>
  </w:style>
  <w:style w:type="character" w:styleId="Heading3Char" w:customStyle="1">
    <w:name w:val="Heading 3 Char"/>
    <w:basedOn w:val="DefaultParagraphFont"/>
    <w:link w:val="Heading3"/>
    <w:uiPriority w:val="9"/>
    <w:rsid w:val="00040710"/>
    <w:rPr>
      <w:rFonts w:asciiTheme="majorHAnsi" w:cstheme="majorBidi" w:eastAsiaTheme="majorEastAsia" w:hAnsiTheme="majorHAnsi"/>
      <w:color w:val="243f60"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QacWk3V9cizRHh++73/RZXRJOg==">AMUW2mXKh8mQ7L0tubaod0ecD7O7FH95ILitUlHsiX8W21VBu2mTi1CsClUNTJZS4R7DOzWWDKNupUKwmT4cK0KZmxLmak/3Gbzmg+Unz1TXMscLb1WGuBRBG958GcCwu2ybUlpXjucT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2020-06-30T21:58:00Z</dcterms:created>
  <dc:creator>stinebsm</dc:creator>
</cp:coreProperties>
</file>