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08953" w14:textId="77777777" w:rsidR="00CD3683" w:rsidRDefault="00CD3683">
      <w:pPr>
        <w:spacing w:before="2"/>
        <w:rPr>
          <w:rFonts w:ascii="Times New Roman" w:eastAsia="Times New Roman" w:hAnsi="Times New Roman" w:cs="Times New Roman"/>
          <w:sz w:val="7"/>
          <w:szCs w:val="7"/>
        </w:rPr>
      </w:pPr>
    </w:p>
    <w:p w14:paraId="3480E482" w14:textId="77777777" w:rsidR="00CD3683" w:rsidRDefault="00835D42">
      <w:pPr>
        <w:spacing w:line="746" w:lineRule="exact"/>
        <w:ind w:left="152"/>
        <w:rPr>
          <w:rFonts w:ascii="Times New Roman" w:eastAsia="Times New Roman" w:hAnsi="Times New Roman" w:cs="Times New Roman"/>
          <w:sz w:val="20"/>
          <w:szCs w:val="20"/>
        </w:rPr>
      </w:pPr>
      <w:r>
        <w:rPr>
          <w:rFonts w:ascii="Times New Roman" w:eastAsia="Times New Roman" w:hAnsi="Times New Roman" w:cs="Times New Roman"/>
          <w:noProof/>
          <w:position w:val="-14"/>
          <w:sz w:val="20"/>
          <w:szCs w:val="20"/>
        </w:rPr>
        <w:drawing>
          <wp:inline distT="0" distB="0" distL="0" distR="0" wp14:anchorId="29045D26" wp14:editId="2776424A">
            <wp:extent cx="4264758" cy="4740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264758" cy="474059"/>
                    </a:xfrm>
                    <a:prstGeom prst="rect">
                      <a:avLst/>
                    </a:prstGeom>
                  </pic:spPr>
                </pic:pic>
              </a:graphicData>
            </a:graphic>
          </wp:inline>
        </w:drawing>
      </w:r>
    </w:p>
    <w:p w14:paraId="4FCB2146" w14:textId="77777777" w:rsidR="00CD3683" w:rsidRDefault="00CD3683">
      <w:pPr>
        <w:spacing w:before="7"/>
        <w:rPr>
          <w:rFonts w:ascii="Times New Roman" w:eastAsia="Times New Roman" w:hAnsi="Times New Roman" w:cs="Times New Roman"/>
          <w:sz w:val="17"/>
          <w:szCs w:val="17"/>
        </w:rPr>
      </w:pPr>
    </w:p>
    <w:p w14:paraId="3EC8504C" w14:textId="77777777" w:rsidR="00CD3683" w:rsidRDefault="00835D42">
      <w:pPr>
        <w:spacing w:line="30" w:lineRule="exact"/>
        <w:ind w:left="129"/>
        <w:rPr>
          <w:rFonts w:ascii="Times New Roman" w:eastAsia="Times New Roman" w:hAnsi="Times New Roman" w:cs="Times New Roman"/>
          <w:sz w:val="3"/>
          <w:szCs w:val="3"/>
        </w:rPr>
      </w:pPr>
      <w:r>
        <w:rPr>
          <w:rFonts w:ascii="Times New Roman" w:eastAsia="Times New Roman" w:hAnsi="Times New Roman" w:cs="Times New Roman"/>
          <w:noProof/>
          <w:sz w:val="3"/>
          <w:szCs w:val="3"/>
        </w:rPr>
        <w:drawing>
          <wp:inline distT="0" distB="0" distL="0" distR="0" wp14:anchorId="7ED9CF4B" wp14:editId="04F27C37">
            <wp:extent cx="7291650" cy="1962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291650" cy="19621"/>
                    </a:xfrm>
                    <a:prstGeom prst="rect">
                      <a:avLst/>
                    </a:prstGeom>
                  </pic:spPr>
                </pic:pic>
              </a:graphicData>
            </a:graphic>
          </wp:inline>
        </w:drawing>
      </w:r>
    </w:p>
    <w:p w14:paraId="25BD5398" w14:textId="77777777" w:rsidR="00CD3683" w:rsidRDefault="00835D42">
      <w:pPr>
        <w:pStyle w:val="Heading1"/>
        <w:spacing w:before="41"/>
        <w:ind w:left="3726" w:right="3726"/>
        <w:jc w:val="center"/>
        <w:rPr>
          <w:b w:val="0"/>
          <w:bCs w:val="0"/>
        </w:rPr>
      </w:pPr>
      <w:r>
        <w:t>STANDARD SERVICES</w:t>
      </w:r>
      <w:r>
        <w:rPr>
          <w:spacing w:val="-5"/>
        </w:rPr>
        <w:t xml:space="preserve"> </w:t>
      </w:r>
      <w:r>
        <w:t>AGREEMENT</w:t>
      </w:r>
    </w:p>
    <w:p w14:paraId="6B3CBBD8" w14:textId="77777777" w:rsidR="00CD3683" w:rsidRDefault="00CD3683">
      <w:pPr>
        <w:rPr>
          <w:rFonts w:ascii="Verdana" w:eastAsia="Verdana" w:hAnsi="Verdana" w:cs="Verdana"/>
          <w:b/>
          <w:bCs/>
        </w:rPr>
      </w:pPr>
    </w:p>
    <w:p w14:paraId="3F9C478C" w14:textId="50D293C8" w:rsidR="00CD3683" w:rsidRDefault="00835D42" w:rsidP="00ED0E89">
      <w:pPr>
        <w:pStyle w:val="BodyText"/>
        <w:tabs>
          <w:tab w:val="left" w:pos="10408"/>
        </w:tabs>
        <w:ind w:left="119" w:right="119"/>
        <w:jc w:val="both"/>
      </w:pPr>
      <w:r>
        <w:t xml:space="preserve">This Agreement, (“Agreement”), is made and entered into </w:t>
      </w:r>
      <w:r w:rsidR="00F8783A">
        <w:t xml:space="preserve">on </w:t>
      </w:r>
      <w:r w:rsidR="00F8783A" w:rsidRPr="00ED0E89">
        <w:rPr>
          <w:highlight w:val="yellow"/>
        </w:rPr>
        <w:t>[</w:t>
      </w:r>
      <w:r w:rsidR="00F8783A">
        <w:rPr>
          <w:highlight w:val="yellow"/>
        </w:rPr>
        <w:t>INSERT</w:t>
      </w:r>
      <w:r w:rsidR="00F8783A" w:rsidRPr="00ED0E89">
        <w:rPr>
          <w:highlight w:val="yellow"/>
        </w:rPr>
        <w:t xml:space="preserve"> EFFECTIVE DATE]</w:t>
      </w:r>
      <w:r>
        <w:t xml:space="preserve"> by and between Saint Louis Universit</w:t>
      </w:r>
      <w:bookmarkStart w:id="0" w:name="_GoBack"/>
      <w:bookmarkEnd w:id="0"/>
      <w:r>
        <w:t>y, (“</w:t>
      </w:r>
      <w:r w:rsidR="00F8783A">
        <w:t>SLU</w:t>
      </w:r>
      <w:r>
        <w:t xml:space="preserve">”), a Missouri </w:t>
      </w:r>
      <w:r w:rsidR="00A02EA3">
        <w:t xml:space="preserve">benevolent </w:t>
      </w:r>
      <w:r>
        <w:t xml:space="preserve">corporation, whose principal     address     is     221     North Grand Avenue, St. </w:t>
      </w:r>
      <w:r w:rsidR="00F8783A">
        <w:t>l</w:t>
      </w:r>
      <w:r>
        <w:t>ouis, MO 63103</w:t>
      </w:r>
      <w:r w:rsidR="00F8783A">
        <w:t xml:space="preserve"> </w:t>
      </w:r>
      <w:r>
        <w:t>and</w:t>
      </w:r>
      <w:r w:rsidR="00F8783A">
        <w:t xml:space="preserve"> </w:t>
      </w:r>
      <w:r w:rsidR="00F8783A" w:rsidRPr="00ED0E89">
        <w:rPr>
          <w:highlight w:val="yellow"/>
        </w:rPr>
        <w:t>[NAME OF VENDOR]</w:t>
      </w:r>
      <w:r>
        <w:t>, (“</w:t>
      </w:r>
      <w:r w:rsidR="00583D83">
        <w:t>VENDOR</w:t>
      </w:r>
      <w:r>
        <w:t>”)</w:t>
      </w:r>
      <w:r w:rsidR="00583D83">
        <w:t>,</w:t>
      </w:r>
      <w:r>
        <w:t xml:space="preserve"> </w:t>
      </w:r>
      <w:r w:rsidR="00583D83">
        <w:t xml:space="preserve">a </w:t>
      </w:r>
      <w:r w:rsidR="00F8783A" w:rsidRPr="00ED0E89">
        <w:rPr>
          <w:highlight w:val="yellow"/>
        </w:rPr>
        <w:t>[INSERT</w:t>
      </w:r>
      <w:r w:rsidRPr="00ED0E89">
        <w:rPr>
          <w:highlight w:val="yellow"/>
        </w:rPr>
        <w:t xml:space="preserve"> </w:t>
      </w:r>
      <w:r w:rsidR="00583D83" w:rsidRPr="00ED0E89">
        <w:rPr>
          <w:highlight w:val="yellow"/>
        </w:rPr>
        <w:t>whether Vendor is a sole proprietor, LLC, or corporation]</w:t>
      </w:r>
      <w:r w:rsidR="00583D83">
        <w:t xml:space="preserve"> in </w:t>
      </w:r>
      <w:r>
        <w:t>the state</w:t>
      </w:r>
      <w:r>
        <w:rPr>
          <w:spacing w:val="16"/>
        </w:rPr>
        <w:t xml:space="preserve"> </w:t>
      </w:r>
      <w:r>
        <w:t>of</w:t>
      </w:r>
      <w:r w:rsidR="00583D83">
        <w:t xml:space="preserve"> </w:t>
      </w:r>
      <w:r w:rsidR="00583D83" w:rsidRPr="00ED0E89">
        <w:rPr>
          <w:highlight w:val="yellow"/>
          <w:u w:color="000000"/>
        </w:rPr>
        <w:t>[STATE</w:t>
      </w:r>
      <w:r w:rsidR="00583D83">
        <w:rPr>
          <w:highlight w:val="yellow"/>
          <w:u w:color="000000"/>
        </w:rPr>
        <w:t xml:space="preserve"> VENDOR IS ORGANIZED</w:t>
      </w:r>
      <w:r w:rsidR="00583D83" w:rsidRPr="00ED0E89">
        <w:rPr>
          <w:highlight w:val="yellow"/>
          <w:u w:color="000000"/>
        </w:rPr>
        <w:t>]</w:t>
      </w:r>
      <w:r w:rsidRPr="00DE77B6">
        <w:t>,</w:t>
      </w:r>
      <w:r>
        <w:t xml:space="preserve"> whose principal address</w:t>
      </w:r>
      <w:r w:rsidR="00583D83">
        <w:t xml:space="preserve">, </w:t>
      </w:r>
      <w:r>
        <w:t>phone and facsimile</w:t>
      </w:r>
      <w:r>
        <w:rPr>
          <w:spacing w:val="-20"/>
        </w:rPr>
        <w:t xml:space="preserve"> </w:t>
      </w:r>
      <w:r>
        <w:t>is</w:t>
      </w:r>
      <w:r w:rsidR="00583D83">
        <w:t xml:space="preserve"> </w:t>
      </w:r>
      <w:r w:rsidR="00583D83" w:rsidRPr="00ED0E89">
        <w:rPr>
          <w:highlight w:val="yellow"/>
        </w:rPr>
        <w:t>[INSERT VENDOR ADDRESS, PHONE and FAX (fax necessary?)</w:t>
      </w:r>
      <w:r w:rsidR="00583D83">
        <w:t>.</w:t>
      </w:r>
    </w:p>
    <w:p w14:paraId="6971AAB6" w14:textId="77777777" w:rsidR="00CD3683" w:rsidRDefault="00CD3683">
      <w:pPr>
        <w:rPr>
          <w:rFonts w:ascii="Verdana" w:eastAsia="Verdana" w:hAnsi="Verdana" w:cs="Verdana"/>
        </w:rPr>
      </w:pPr>
    </w:p>
    <w:p w14:paraId="48AEF4B0" w14:textId="77777777" w:rsidR="00CD3683" w:rsidRDefault="00CD3683">
      <w:pPr>
        <w:spacing w:before="12"/>
        <w:rPr>
          <w:rFonts w:ascii="Verdana" w:eastAsia="Verdana" w:hAnsi="Verdana" w:cs="Verdana"/>
          <w:sz w:val="21"/>
          <w:szCs w:val="21"/>
        </w:rPr>
      </w:pPr>
    </w:p>
    <w:p w14:paraId="7AEDE557" w14:textId="77777777" w:rsidR="00CD3683" w:rsidRDefault="00835D42">
      <w:pPr>
        <w:ind w:left="120" w:right="114"/>
        <w:jc w:val="both"/>
        <w:rPr>
          <w:rFonts w:ascii="Verdana" w:eastAsia="Verdana" w:hAnsi="Verdana" w:cs="Verdana"/>
        </w:rPr>
      </w:pPr>
      <w:r>
        <w:rPr>
          <w:rFonts w:ascii="Verdana"/>
          <w:i/>
        </w:rPr>
        <w:t>In</w:t>
      </w:r>
      <w:r>
        <w:rPr>
          <w:rFonts w:ascii="Verdana"/>
          <w:i/>
          <w:spacing w:val="26"/>
        </w:rPr>
        <w:t xml:space="preserve"> </w:t>
      </w:r>
      <w:r>
        <w:rPr>
          <w:rFonts w:ascii="Verdana"/>
          <w:i/>
        </w:rPr>
        <w:t>consideration</w:t>
      </w:r>
      <w:r>
        <w:rPr>
          <w:rFonts w:ascii="Verdana"/>
          <w:i/>
          <w:spacing w:val="26"/>
        </w:rPr>
        <w:t xml:space="preserve"> </w:t>
      </w:r>
      <w:r>
        <w:rPr>
          <w:rFonts w:ascii="Verdana"/>
          <w:i/>
        </w:rPr>
        <w:t>of</w:t>
      </w:r>
      <w:r>
        <w:rPr>
          <w:rFonts w:ascii="Verdana"/>
          <w:i/>
          <w:spacing w:val="26"/>
        </w:rPr>
        <w:t xml:space="preserve"> </w:t>
      </w:r>
      <w:r>
        <w:rPr>
          <w:rFonts w:ascii="Verdana"/>
          <w:i/>
        </w:rPr>
        <w:t>the</w:t>
      </w:r>
      <w:r>
        <w:rPr>
          <w:rFonts w:ascii="Verdana"/>
          <w:i/>
          <w:spacing w:val="27"/>
        </w:rPr>
        <w:t xml:space="preserve"> </w:t>
      </w:r>
      <w:r>
        <w:rPr>
          <w:rFonts w:ascii="Verdana"/>
          <w:i/>
        </w:rPr>
        <w:t>covenants</w:t>
      </w:r>
      <w:r>
        <w:rPr>
          <w:rFonts w:ascii="Verdana"/>
          <w:i/>
          <w:spacing w:val="27"/>
        </w:rPr>
        <w:t xml:space="preserve"> </w:t>
      </w:r>
      <w:r>
        <w:rPr>
          <w:rFonts w:ascii="Verdana"/>
          <w:i/>
        </w:rPr>
        <w:t>and</w:t>
      </w:r>
      <w:r>
        <w:rPr>
          <w:rFonts w:ascii="Verdana"/>
          <w:i/>
          <w:spacing w:val="26"/>
        </w:rPr>
        <w:t xml:space="preserve"> </w:t>
      </w:r>
      <w:r>
        <w:rPr>
          <w:rFonts w:ascii="Verdana"/>
          <w:i/>
        </w:rPr>
        <w:t>conditions</w:t>
      </w:r>
      <w:r>
        <w:rPr>
          <w:rFonts w:ascii="Verdana"/>
          <w:i/>
          <w:spacing w:val="27"/>
        </w:rPr>
        <w:t xml:space="preserve"> </w:t>
      </w:r>
      <w:r>
        <w:rPr>
          <w:rFonts w:ascii="Verdana"/>
          <w:i/>
        </w:rPr>
        <w:t>contained</w:t>
      </w:r>
      <w:r>
        <w:rPr>
          <w:rFonts w:ascii="Verdana"/>
          <w:i/>
          <w:spacing w:val="26"/>
        </w:rPr>
        <w:t xml:space="preserve"> </w:t>
      </w:r>
      <w:r>
        <w:rPr>
          <w:rFonts w:ascii="Verdana"/>
          <w:i/>
        </w:rPr>
        <w:t>in</w:t>
      </w:r>
      <w:r>
        <w:rPr>
          <w:rFonts w:ascii="Verdana"/>
          <w:i/>
          <w:spacing w:val="26"/>
        </w:rPr>
        <w:t xml:space="preserve"> </w:t>
      </w:r>
      <w:r>
        <w:rPr>
          <w:rFonts w:ascii="Verdana"/>
          <w:i/>
        </w:rPr>
        <w:t>this</w:t>
      </w:r>
      <w:r>
        <w:rPr>
          <w:rFonts w:ascii="Verdana"/>
          <w:i/>
          <w:spacing w:val="27"/>
        </w:rPr>
        <w:t xml:space="preserve"> </w:t>
      </w:r>
      <w:r>
        <w:rPr>
          <w:rFonts w:ascii="Verdana"/>
          <w:i/>
        </w:rPr>
        <w:t>Agreement</w:t>
      </w:r>
      <w:r>
        <w:rPr>
          <w:rFonts w:ascii="Verdana"/>
          <w:i/>
          <w:spacing w:val="26"/>
        </w:rPr>
        <w:t xml:space="preserve"> </w:t>
      </w:r>
      <w:r>
        <w:rPr>
          <w:rFonts w:ascii="Verdana"/>
          <w:i/>
        </w:rPr>
        <w:t>and</w:t>
      </w:r>
      <w:r>
        <w:rPr>
          <w:rFonts w:ascii="Verdana"/>
          <w:i/>
          <w:spacing w:val="26"/>
        </w:rPr>
        <w:t xml:space="preserve"> </w:t>
      </w:r>
      <w:r>
        <w:rPr>
          <w:rFonts w:ascii="Verdana"/>
          <w:i/>
        </w:rPr>
        <w:t>for</w:t>
      </w:r>
      <w:r>
        <w:rPr>
          <w:rFonts w:ascii="Verdana"/>
          <w:i/>
          <w:spacing w:val="26"/>
        </w:rPr>
        <w:t xml:space="preserve"> </w:t>
      </w:r>
      <w:r>
        <w:rPr>
          <w:rFonts w:ascii="Verdana"/>
          <w:i/>
        </w:rPr>
        <w:t>other</w:t>
      </w:r>
      <w:r>
        <w:rPr>
          <w:rFonts w:ascii="Verdana"/>
          <w:i/>
          <w:spacing w:val="26"/>
        </w:rPr>
        <w:t xml:space="preserve"> </w:t>
      </w:r>
      <w:r>
        <w:rPr>
          <w:rFonts w:ascii="Verdana"/>
          <w:i/>
        </w:rPr>
        <w:t>valuable consideration, the receipt and sufficiency of which are hereby acknowledged, the parties hereto</w:t>
      </w:r>
      <w:r>
        <w:rPr>
          <w:rFonts w:ascii="Verdana"/>
          <w:i/>
          <w:spacing w:val="33"/>
        </w:rPr>
        <w:t xml:space="preserve"> </w:t>
      </w:r>
      <w:r>
        <w:rPr>
          <w:rFonts w:ascii="Verdana"/>
          <w:i/>
        </w:rPr>
        <w:t>agree as</w:t>
      </w:r>
      <w:r>
        <w:rPr>
          <w:rFonts w:ascii="Verdana"/>
          <w:i/>
          <w:spacing w:val="-2"/>
        </w:rPr>
        <w:t xml:space="preserve"> </w:t>
      </w:r>
      <w:r>
        <w:rPr>
          <w:rFonts w:ascii="Verdana"/>
          <w:i/>
        </w:rPr>
        <w:t>follows:</w:t>
      </w:r>
    </w:p>
    <w:p w14:paraId="13843FE8" w14:textId="397C34DA" w:rsidR="00CD3683" w:rsidRDefault="00835D42" w:rsidP="00ED0E89">
      <w:pPr>
        <w:pStyle w:val="ListParagraph"/>
        <w:numPr>
          <w:ilvl w:val="0"/>
          <w:numId w:val="1"/>
        </w:numPr>
        <w:tabs>
          <w:tab w:val="left" w:pos="720"/>
        </w:tabs>
        <w:ind w:right="117" w:firstLine="0"/>
        <w:jc w:val="both"/>
        <w:rPr>
          <w:rFonts w:ascii="Verdana" w:eastAsia="Verdana" w:hAnsi="Verdana" w:cs="Verdana"/>
        </w:rPr>
      </w:pPr>
      <w:r>
        <w:rPr>
          <w:rFonts w:ascii="Verdana" w:eastAsia="Verdana" w:hAnsi="Verdana" w:cs="Verdana"/>
          <w:b/>
          <w:bCs/>
        </w:rPr>
        <w:t xml:space="preserve">Services </w:t>
      </w:r>
      <w:proofErr w:type="gramStart"/>
      <w:r>
        <w:rPr>
          <w:rFonts w:ascii="Verdana" w:eastAsia="Verdana" w:hAnsi="Verdana" w:cs="Verdana"/>
          <w:b/>
          <w:bCs/>
        </w:rPr>
        <w:t>To</w:t>
      </w:r>
      <w:proofErr w:type="gramEnd"/>
      <w:r>
        <w:rPr>
          <w:rFonts w:ascii="Verdana" w:eastAsia="Verdana" w:hAnsi="Verdana" w:cs="Verdana"/>
          <w:b/>
          <w:bCs/>
        </w:rPr>
        <w:t xml:space="preserve"> Be Performed. </w:t>
      </w:r>
      <w:r w:rsidR="00583D83">
        <w:rPr>
          <w:rFonts w:ascii="Verdana" w:eastAsia="Verdana" w:hAnsi="Verdana" w:cs="Verdana"/>
        </w:rPr>
        <w:t xml:space="preserve">VENDOR </w:t>
      </w:r>
      <w:r>
        <w:rPr>
          <w:rFonts w:ascii="Verdana" w:eastAsia="Verdana" w:hAnsi="Verdana" w:cs="Verdana"/>
        </w:rPr>
        <w:t>shall perform the services and provide all materials, tools</w:t>
      </w:r>
      <w:r>
        <w:rPr>
          <w:rFonts w:ascii="Verdana" w:eastAsia="Verdana" w:hAnsi="Verdana" w:cs="Verdana"/>
          <w:spacing w:val="2"/>
        </w:rPr>
        <w:t xml:space="preserve"> </w:t>
      </w:r>
      <w:r>
        <w:rPr>
          <w:rFonts w:ascii="Verdana" w:eastAsia="Verdana" w:hAnsi="Verdana" w:cs="Verdana"/>
        </w:rPr>
        <w:t>and supplies</w:t>
      </w:r>
      <w:r>
        <w:rPr>
          <w:rFonts w:ascii="Verdana" w:eastAsia="Verdana" w:hAnsi="Verdana" w:cs="Verdana"/>
          <w:spacing w:val="58"/>
        </w:rPr>
        <w:t xml:space="preserve"> </w:t>
      </w:r>
      <w:r>
        <w:rPr>
          <w:rFonts w:ascii="Verdana" w:eastAsia="Verdana" w:hAnsi="Verdana" w:cs="Verdana"/>
        </w:rPr>
        <w:t>applicable</w:t>
      </w:r>
      <w:r>
        <w:rPr>
          <w:rFonts w:ascii="Verdana" w:eastAsia="Verdana" w:hAnsi="Verdana" w:cs="Verdana"/>
          <w:spacing w:val="58"/>
        </w:rPr>
        <w:t xml:space="preserve"> </w:t>
      </w:r>
      <w:r>
        <w:rPr>
          <w:rFonts w:ascii="Verdana" w:eastAsia="Verdana" w:hAnsi="Verdana" w:cs="Verdana"/>
        </w:rPr>
        <w:t>to</w:t>
      </w:r>
      <w:r>
        <w:rPr>
          <w:rFonts w:ascii="Verdana" w:eastAsia="Verdana" w:hAnsi="Verdana" w:cs="Verdana"/>
          <w:spacing w:val="58"/>
        </w:rPr>
        <w:t xml:space="preserve"> </w:t>
      </w:r>
      <w:r>
        <w:rPr>
          <w:rFonts w:ascii="Verdana" w:eastAsia="Verdana" w:hAnsi="Verdana" w:cs="Verdana"/>
        </w:rPr>
        <w:t>the</w:t>
      </w:r>
      <w:r>
        <w:rPr>
          <w:rFonts w:ascii="Verdana" w:eastAsia="Verdana" w:hAnsi="Verdana" w:cs="Verdana"/>
          <w:spacing w:val="58"/>
        </w:rPr>
        <w:t xml:space="preserve"> </w:t>
      </w:r>
      <w:r>
        <w:rPr>
          <w:rFonts w:ascii="Verdana" w:eastAsia="Verdana" w:hAnsi="Verdana" w:cs="Verdana"/>
        </w:rPr>
        <w:t>provision</w:t>
      </w:r>
      <w:r>
        <w:rPr>
          <w:rFonts w:ascii="Verdana" w:eastAsia="Verdana" w:hAnsi="Verdana" w:cs="Verdana"/>
          <w:spacing w:val="57"/>
        </w:rPr>
        <w:t xml:space="preserve"> </w:t>
      </w:r>
      <w:r>
        <w:rPr>
          <w:rFonts w:ascii="Verdana" w:eastAsia="Verdana" w:hAnsi="Verdana" w:cs="Verdana"/>
        </w:rPr>
        <w:t>of</w:t>
      </w:r>
      <w:r>
        <w:rPr>
          <w:rFonts w:ascii="Verdana" w:eastAsia="Verdana" w:hAnsi="Verdana" w:cs="Verdana"/>
          <w:spacing w:val="57"/>
        </w:rPr>
        <w:t xml:space="preserve"> </w:t>
      </w:r>
      <w:r>
        <w:rPr>
          <w:rFonts w:ascii="Verdana" w:eastAsia="Verdana" w:hAnsi="Verdana" w:cs="Verdana"/>
        </w:rPr>
        <w:t>such</w:t>
      </w:r>
      <w:r>
        <w:rPr>
          <w:rFonts w:ascii="Verdana" w:eastAsia="Verdana" w:hAnsi="Verdana" w:cs="Verdana"/>
          <w:spacing w:val="57"/>
        </w:rPr>
        <w:t xml:space="preserve"> </w:t>
      </w:r>
      <w:r>
        <w:rPr>
          <w:rFonts w:ascii="Verdana" w:eastAsia="Verdana" w:hAnsi="Verdana" w:cs="Verdana"/>
        </w:rPr>
        <w:t>services</w:t>
      </w:r>
      <w:r>
        <w:rPr>
          <w:rFonts w:ascii="Verdana" w:eastAsia="Verdana" w:hAnsi="Verdana" w:cs="Verdana"/>
          <w:spacing w:val="58"/>
        </w:rPr>
        <w:t xml:space="preserve"> </w:t>
      </w:r>
      <w:r>
        <w:rPr>
          <w:rFonts w:ascii="Verdana" w:eastAsia="Verdana" w:hAnsi="Verdana" w:cs="Verdana"/>
        </w:rPr>
        <w:t>(collectively,</w:t>
      </w:r>
      <w:r>
        <w:rPr>
          <w:rFonts w:ascii="Verdana" w:eastAsia="Verdana" w:hAnsi="Verdana" w:cs="Verdana"/>
          <w:spacing w:val="56"/>
        </w:rPr>
        <w:t xml:space="preserve"> </w:t>
      </w:r>
      <w:r>
        <w:rPr>
          <w:rFonts w:ascii="Verdana" w:eastAsia="Verdana" w:hAnsi="Verdana" w:cs="Verdana"/>
        </w:rPr>
        <w:t>“the</w:t>
      </w:r>
      <w:r>
        <w:rPr>
          <w:rFonts w:ascii="Verdana" w:eastAsia="Verdana" w:hAnsi="Verdana" w:cs="Verdana"/>
          <w:spacing w:val="58"/>
        </w:rPr>
        <w:t xml:space="preserve"> </w:t>
      </w:r>
      <w:r>
        <w:rPr>
          <w:rFonts w:ascii="Verdana" w:eastAsia="Verdana" w:hAnsi="Verdana" w:cs="Verdana"/>
        </w:rPr>
        <w:t>Services”)</w:t>
      </w:r>
      <w:r>
        <w:rPr>
          <w:rFonts w:ascii="Verdana" w:eastAsia="Verdana" w:hAnsi="Verdana" w:cs="Verdana"/>
          <w:spacing w:val="58"/>
        </w:rPr>
        <w:t xml:space="preserve"> </w:t>
      </w:r>
      <w:r>
        <w:rPr>
          <w:rFonts w:ascii="Verdana" w:eastAsia="Verdana" w:hAnsi="Verdana" w:cs="Verdana"/>
        </w:rPr>
        <w:t>which</w:t>
      </w:r>
      <w:r>
        <w:rPr>
          <w:rFonts w:ascii="Verdana" w:eastAsia="Verdana" w:hAnsi="Verdana" w:cs="Verdana"/>
          <w:spacing w:val="57"/>
        </w:rPr>
        <w:t xml:space="preserve"> </w:t>
      </w:r>
      <w:r>
        <w:rPr>
          <w:rFonts w:ascii="Verdana" w:eastAsia="Verdana" w:hAnsi="Verdana" w:cs="Verdana"/>
        </w:rPr>
        <w:t>are</w:t>
      </w:r>
      <w:r>
        <w:rPr>
          <w:rFonts w:ascii="Verdana" w:eastAsia="Verdana" w:hAnsi="Verdana" w:cs="Verdana"/>
          <w:spacing w:val="58"/>
        </w:rPr>
        <w:t xml:space="preserve"> </w:t>
      </w:r>
      <w:r>
        <w:rPr>
          <w:rFonts w:ascii="Verdana" w:eastAsia="Verdana" w:hAnsi="Verdana" w:cs="Verdana"/>
        </w:rPr>
        <w:t>more</w:t>
      </w:r>
      <w:r>
        <w:rPr>
          <w:rFonts w:ascii="Verdana" w:eastAsia="Verdana" w:hAnsi="Verdana" w:cs="Verdana"/>
          <w:spacing w:val="-1"/>
        </w:rPr>
        <w:t xml:space="preserve"> </w:t>
      </w:r>
      <w:r>
        <w:rPr>
          <w:rFonts w:ascii="Verdana" w:eastAsia="Verdana" w:hAnsi="Verdana" w:cs="Verdana"/>
        </w:rPr>
        <w:t xml:space="preserve">particularly described in </w:t>
      </w:r>
      <w:r w:rsidRPr="00ED0E89">
        <w:rPr>
          <w:rFonts w:ascii="Verdana" w:eastAsia="Verdana" w:hAnsi="Verdana" w:cs="Verdana"/>
          <w:b/>
          <w:u w:val="single"/>
        </w:rPr>
        <w:t>Exhibit A</w:t>
      </w:r>
      <w:r>
        <w:rPr>
          <w:rFonts w:ascii="Verdana" w:eastAsia="Verdana" w:hAnsi="Verdana" w:cs="Verdana"/>
        </w:rPr>
        <w:t>, attached hereto and incorporated</w:t>
      </w:r>
      <w:r>
        <w:rPr>
          <w:rFonts w:ascii="Verdana" w:eastAsia="Verdana" w:hAnsi="Verdana" w:cs="Verdana"/>
          <w:spacing w:val="-13"/>
        </w:rPr>
        <w:t xml:space="preserve"> </w:t>
      </w:r>
      <w:r>
        <w:rPr>
          <w:rFonts w:ascii="Verdana" w:eastAsia="Verdana" w:hAnsi="Verdana" w:cs="Verdana"/>
        </w:rPr>
        <w:t>herein.</w:t>
      </w:r>
    </w:p>
    <w:p w14:paraId="53946027" w14:textId="7057656F" w:rsidR="00CD3683" w:rsidRDefault="00835D42" w:rsidP="00ED0E89">
      <w:pPr>
        <w:pStyle w:val="ListParagraph"/>
        <w:numPr>
          <w:ilvl w:val="0"/>
          <w:numId w:val="1"/>
        </w:numPr>
        <w:tabs>
          <w:tab w:val="left" w:pos="720"/>
        </w:tabs>
        <w:ind w:right="117" w:firstLine="0"/>
        <w:jc w:val="both"/>
        <w:rPr>
          <w:rFonts w:ascii="Verdana" w:eastAsia="Verdana" w:hAnsi="Verdana" w:cs="Verdana"/>
        </w:rPr>
      </w:pPr>
      <w:r>
        <w:rPr>
          <w:rFonts w:ascii="Verdana" w:eastAsia="Verdana" w:hAnsi="Verdana" w:cs="Verdana"/>
          <w:b/>
          <w:bCs/>
        </w:rPr>
        <w:t>Terms</w:t>
      </w:r>
      <w:r>
        <w:rPr>
          <w:rFonts w:ascii="Verdana" w:eastAsia="Verdana" w:hAnsi="Verdana" w:cs="Verdana"/>
          <w:b/>
          <w:bCs/>
          <w:spacing w:val="62"/>
        </w:rPr>
        <w:t xml:space="preserve"> </w:t>
      </w:r>
      <w:r>
        <w:rPr>
          <w:rFonts w:ascii="Verdana" w:eastAsia="Verdana" w:hAnsi="Verdana" w:cs="Verdana"/>
          <w:b/>
          <w:bCs/>
        </w:rPr>
        <w:t>of</w:t>
      </w:r>
      <w:r>
        <w:rPr>
          <w:rFonts w:ascii="Verdana" w:eastAsia="Verdana" w:hAnsi="Verdana" w:cs="Verdana"/>
          <w:b/>
          <w:bCs/>
          <w:spacing w:val="62"/>
        </w:rPr>
        <w:t xml:space="preserve"> </w:t>
      </w:r>
      <w:r>
        <w:rPr>
          <w:rFonts w:ascii="Verdana" w:eastAsia="Verdana" w:hAnsi="Verdana" w:cs="Verdana"/>
          <w:b/>
          <w:bCs/>
        </w:rPr>
        <w:t>Payment.</w:t>
      </w:r>
      <w:r>
        <w:rPr>
          <w:rFonts w:ascii="Verdana" w:eastAsia="Verdana" w:hAnsi="Verdana" w:cs="Verdana"/>
          <w:b/>
          <w:bCs/>
          <w:spacing w:val="61"/>
        </w:rPr>
        <w:t xml:space="preserve"> </w:t>
      </w:r>
      <w:r>
        <w:rPr>
          <w:rFonts w:ascii="Verdana" w:eastAsia="Verdana" w:hAnsi="Verdana" w:cs="Verdana"/>
        </w:rPr>
        <w:t>Following</w:t>
      </w:r>
      <w:r>
        <w:rPr>
          <w:rFonts w:ascii="Verdana" w:eastAsia="Verdana" w:hAnsi="Verdana" w:cs="Verdana"/>
          <w:spacing w:val="60"/>
        </w:rPr>
        <w:t xml:space="preserve"> </w:t>
      </w:r>
      <w:r>
        <w:rPr>
          <w:rFonts w:ascii="Verdana" w:eastAsia="Verdana" w:hAnsi="Verdana" w:cs="Verdana"/>
        </w:rPr>
        <w:t>completion</w:t>
      </w:r>
      <w:r>
        <w:rPr>
          <w:rFonts w:ascii="Verdana" w:eastAsia="Verdana" w:hAnsi="Verdana" w:cs="Verdana"/>
          <w:spacing w:val="61"/>
        </w:rPr>
        <w:t xml:space="preserve"> </w:t>
      </w:r>
      <w:r>
        <w:rPr>
          <w:rFonts w:ascii="Verdana" w:eastAsia="Verdana" w:hAnsi="Verdana" w:cs="Verdana"/>
        </w:rPr>
        <w:t>of</w:t>
      </w:r>
      <w:r>
        <w:rPr>
          <w:rFonts w:ascii="Verdana" w:eastAsia="Verdana" w:hAnsi="Verdana" w:cs="Verdana"/>
          <w:spacing w:val="60"/>
        </w:rPr>
        <w:t xml:space="preserve"> </w:t>
      </w:r>
      <w:r>
        <w:rPr>
          <w:rFonts w:ascii="Verdana" w:eastAsia="Verdana" w:hAnsi="Verdana" w:cs="Verdana"/>
        </w:rPr>
        <w:t>the</w:t>
      </w:r>
      <w:r>
        <w:rPr>
          <w:rFonts w:ascii="Verdana" w:eastAsia="Verdana" w:hAnsi="Verdana" w:cs="Verdana"/>
          <w:spacing w:val="62"/>
        </w:rPr>
        <w:t xml:space="preserve"> </w:t>
      </w:r>
      <w:r>
        <w:rPr>
          <w:rFonts w:ascii="Verdana" w:eastAsia="Verdana" w:hAnsi="Verdana" w:cs="Verdana"/>
        </w:rPr>
        <w:t>Services</w:t>
      </w:r>
      <w:r>
        <w:rPr>
          <w:rFonts w:ascii="Verdana" w:eastAsia="Verdana" w:hAnsi="Verdana" w:cs="Verdana"/>
          <w:spacing w:val="61"/>
        </w:rPr>
        <w:t xml:space="preserve"> </w:t>
      </w:r>
      <w:r>
        <w:rPr>
          <w:rFonts w:ascii="Verdana" w:eastAsia="Verdana" w:hAnsi="Verdana" w:cs="Verdana"/>
        </w:rPr>
        <w:t>and</w:t>
      </w:r>
      <w:r>
        <w:rPr>
          <w:rFonts w:ascii="Verdana" w:eastAsia="Verdana" w:hAnsi="Verdana" w:cs="Verdana"/>
          <w:spacing w:val="61"/>
        </w:rPr>
        <w:t xml:space="preserve"> </w:t>
      </w:r>
      <w:r>
        <w:rPr>
          <w:rFonts w:ascii="Verdana" w:eastAsia="Verdana" w:hAnsi="Verdana" w:cs="Verdana"/>
        </w:rPr>
        <w:t>compliance</w:t>
      </w:r>
      <w:r>
        <w:rPr>
          <w:rFonts w:ascii="Verdana" w:eastAsia="Verdana" w:hAnsi="Verdana" w:cs="Verdana"/>
          <w:spacing w:val="62"/>
        </w:rPr>
        <w:t xml:space="preserve"> </w:t>
      </w:r>
      <w:r>
        <w:rPr>
          <w:rFonts w:ascii="Verdana" w:eastAsia="Verdana" w:hAnsi="Verdana" w:cs="Verdana"/>
        </w:rPr>
        <w:t>with</w:t>
      </w:r>
      <w:r>
        <w:rPr>
          <w:rFonts w:ascii="Verdana" w:eastAsia="Verdana" w:hAnsi="Verdana" w:cs="Verdana"/>
          <w:spacing w:val="61"/>
        </w:rPr>
        <w:t xml:space="preserve"> </w:t>
      </w:r>
      <w:r>
        <w:rPr>
          <w:rFonts w:ascii="Verdana" w:eastAsia="Verdana" w:hAnsi="Verdana" w:cs="Verdana"/>
        </w:rPr>
        <w:t>all</w:t>
      </w:r>
      <w:r>
        <w:rPr>
          <w:rFonts w:ascii="Verdana" w:eastAsia="Verdana" w:hAnsi="Verdana" w:cs="Verdana"/>
          <w:spacing w:val="58"/>
        </w:rPr>
        <w:t xml:space="preserve"> </w:t>
      </w:r>
      <w:r>
        <w:rPr>
          <w:rFonts w:ascii="Verdana" w:eastAsia="Verdana" w:hAnsi="Verdana" w:cs="Verdana"/>
        </w:rPr>
        <w:t>terms</w:t>
      </w:r>
      <w:r>
        <w:rPr>
          <w:rFonts w:ascii="Verdana" w:eastAsia="Verdana" w:hAnsi="Verdana" w:cs="Verdana"/>
          <w:spacing w:val="61"/>
        </w:rPr>
        <w:t xml:space="preserve"> </w:t>
      </w:r>
      <w:r>
        <w:rPr>
          <w:rFonts w:ascii="Verdana" w:eastAsia="Verdana" w:hAnsi="Verdana" w:cs="Verdana"/>
        </w:rPr>
        <w:t>and</w:t>
      </w:r>
      <w:r>
        <w:rPr>
          <w:rFonts w:ascii="Verdana" w:eastAsia="Verdana" w:hAnsi="Verdana" w:cs="Verdana"/>
          <w:spacing w:val="-1"/>
        </w:rPr>
        <w:t xml:space="preserve"> </w:t>
      </w:r>
      <w:r>
        <w:rPr>
          <w:rFonts w:ascii="Verdana" w:eastAsia="Verdana" w:hAnsi="Verdana" w:cs="Verdana"/>
        </w:rPr>
        <w:t xml:space="preserve">conditions contained herein, </w:t>
      </w:r>
      <w:r w:rsidR="00F8783A">
        <w:rPr>
          <w:rFonts w:ascii="Verdana" w:eastAsia="Verdana" w:hAnsi="Verdana" w:cs="Verdana"/>
        </w:rPr>
        <w:t>SLU</w:t>
      </w:r>
      <w:r>
        <w:rPr>
          <w:rFonts w:ascii="Verdana" w:eastAsia="Verdana" w:hAnsi="Verdana" w:cs="Verdana"/>
        </w:rPr>
        <w:t xml:space="preserve"> shall pay </w:t>
      </w:r>
      <w:r w:rsidR="00583D83">
        <w:rPr>
          <w:rFonts w:ascii="Verdana" w:eastAsia="Verdana" w:hAnsi="Verdana" w:cs="Verdana"/>
        </w:rPr>
        <w:t xml:space="preserve">VENDOR </w:t>
      </w:r>
      <w:r>
        <w:rPr>
          <w:rFonts w:ascii="Verdana" w:eastAsia="Verdana" w:hAnsi="Verdana" w:cs="Verdana"/>
        </w:rPr>
        <w:t>as</w:t>
      </w:r>
      <w:r>
        <w:rPr>
          <w:rFonts w:ascii="Verdana" w:eastAsia="Verdana" w:hAnsi="Verdana" w:cs="Verdana"/>
          <w:spacing w:val="45"/>
        </w:rPr>
        <w:t xml:space="preserve"> </w:t>
      </w:r>
      <w:r>
        <w:rPr>
          <w:rFonts w:ascii="Verdana" w:eastAsia="Verdana" w:hAnsi="Verdana" w:cs="Verdana"/>
        </w:rPr>
        <w:t>more</w:t>
      </w:r>
      <w:r>
        <w:rPr>
          <w:rFonts w:ascii="Verdana" w:eastAsia="Verdana" w:hAnsi="Verdana" w:cs="Verdana"/>
          <w:spacing w:val="45"/>
        </w:rPr>
        <w:t xml:space="preserve"> </w:t>
      </w:r>
      <w:r>
        <w:rPr>
          <w:rFonts w:ascii="Verdana" w:eastAsia="Verdana" w:hAnsi="Verdana" w:cs="Verdana"/>
        </w:rPr>
        <w:t>fully</w:t>
      </w:r>
      <w:r>
        <w:rPr>
          <w:rFonts w:ascii="Verdana" w:eastAsia="Verdana" w:hAnsi="Verdana" w:cs="Verdana"/>
          <w:spacing w:val="46"/>
        </w:rPr>
        <w:t xml:space="preserve"> </w:t>
      </w:r>
      <w:r>
        <w:rPr>
          <w:rFonts w:ascii="Verdana" w:eastAsia="Verdana" w:hAnsi="Verdana" w:cs="Verdana"/>
        </w:rPr>
        <w:t>set</w:t>
      </w:r>
      <w:r>
        <w:rPr>
          <w:rFonts w:ascii="Verdana" w:eastAsia="Verdana" w:hAnsi="Verdana" w:cs="Verdana"/>
          <w:spacing w:val="44"/>
        </w:rPr>
        <w:t xml:space="preserve"> </w:t>
      </w:r>
      <w:r>
        <w:rPr>
          <w:rFonts w:ascii="Verdana" w:eastAsia="Verdana" w:hAnsi="Verdana" w:cs="Verdana"/>
        </w:rPr>
        <w:t>forth</w:t>
      </w:r>
      <w:r>
        <w:rPr>
          <w:rFonts w:ascii="Verdana" w:eastAsia="Verdana" w:hAnsi="Verdana" w:cs="Verdana"/>
          <w:spacing w:val="44"/>
        </w:rPr>
        <w:t xml:space="preserve"> </w:t>
      </w:r>
      <w:r>
        <w:rPr>
          <w:rFonts w:ascii="Verdana" w:eastAsia="Verdana" w:hAnsi="Verdana" w:cs="Verdana"/>
        </w:rPr>
        <w:t>in</w:t>
      </w:r>
      <w:r>
        <w:rPr>
          <w:rFonts w:ascii="Verdana" w:eastAsia="Verdana" w:hAnsi="Verdana" w:cs="Verdana"/>
          <w:spacing w:val="44"/>
        </w:rPr>
        <w:t xml:space="preserve"> </w:t>
      </w:r>
      <w:r w:rsidRPr="00ED0E89">
        <w:rPr>
          <w:rFonts w:ascii="Verdana" w:eastAsia="Verdana" w:hAnsi="Verdana" w:cs="Verdana"/>
          <w:b/>
          <w:u w:val="single"/>
        </w:rPr>
        <w:t>Exhibit</w:t>
      </w:r>
      <w:r w:rsidRPr="00ED0E89">
        <w:rPr>
          <w:rFonts w:ascii="Verdana" w:eastAsia="Verdana" w:hAnsi="Verdana" w:cs="Verdana"/>
          <w:b/>
          <w:spacing w:val="46"/>
          <w:u w:val="single"/>
        </w:rPr>
        <w:t xml:space="preserve"> </w:t>
      </w:r>
      <w:r w:rsidRPr="00ED0E89">
        <w:rPr>
          <w:rFonts w:ascii="Verdana" w:eastAsia="Verdana" w:hAnsi="Verdana" w:cs="Verdana"/>
          <w:b/>
          <w:u w:val="single"/>
        </w:rPr>
        <w:t>A</w:t>
      </w:r>
      <w:r>
        <w:rPr>
          <w:rFonts w:ascii="Verdana" w:eastAsia="Verdana" w:hAnsi="Verdana" w:cs="Verdana"/>
        </w:rPr>
        <w:t>,</w:t>
      </w:r>
      <w:r>
        <w:rPr>
          <w:rFonts w:ascii="Verdana" w:eastAsia="Verdana" w:hAnsi="Verdana" w:cs="Verdana"/>
          <w:spacing w:val="43"/>
        </w:rPr>
        <w:t xml:space="preserve"> </w:t>
      </w:r>
      <w:r>
        <w:rPr>
          <w:rFonts w:ascii="Verdana" w:eastAsia="Verdana" w:hAnsi="Verdana" w:cs="Verdana"/>
        </w:rPr>
        <w:t>attached</w:t>
      </w:r>
      <w:r>
        <w:rPr>
          <w:rFonts w:ascii="Verdana" w:eastAsia="Verdana" w:hAnsi="Verdana" w:cs="Verdana"/>
          <w:spacing w:val="44"/>
        </w:rPr>
        <w:t xml:space="preserve"> </w:t>
      </w:r>
      <w:r>
        <w:rPr>
          <w:rFonts w:ascii="Verdana" w:eastAsia="Verdana" w:hAnsi="Verdana" w:cs="Verdana"/>
        </w:rPr>
        <w:t>hereto</w:t>
      </w:r>
      <w:r>
        <w:rPr>
          <w:rFonts w:ascii="Verdana" w:eastAsia="Verdana" w:hAnsi="Verdana" w:cs="Verdana"/>
          <w:spacing w:val="45"/>
        </w:rPr>
        <w:t xml:space="preserve"> </w:t>
      </w:r>
      <w:r>
        <w:rPr>
          <w:rFonts w:ascii="Verdana" w:eastAsia="Verdana" w:hAnsi="Verdana" w:cs="Verdana"/>
        </w:rPr>
        <w:t>and</w:t>
      </w:r>
      <w:r>
        <w:rPr>
          <w:rFonts w:ascii="Verdana" w:eastAsia="Verdana" w:hAnsi="Verdana" w:cs="Verdana"/>
          <w:spacing w:val="44"/>
        </w:rPr>
        <w:t xml:space="preserve"> </w:t>
      </w:r>
      <w:r>
        <w:rPr>
          <w:rFonts w:ascii="Verdana" w:eastAsia="Verdana" w:hAnsi="Verdana" w:cs="Verdana"/>
        </w:rPr>
        <w:t>incorporated</w:t>
      </w:r>
      <w:r>
        <w:rPr>
          <w:rFonts w:ascii="Verdana" w:eastAsia="Verdana" w:hAnsi="Verdana" w:cs="Verdana"/>
          <w:spacing w:val="44"/>
        </w:rPr>
        <w:t xml:space="preserve"> </w:t>
      </w:r>
      <w:r>
        <w:rPr>
          <w:rFonts w:ascii="Verdana" w:eastAsia="Verdana" w:hAnsi="Verdana" w:cs="Verdana"/>
        </w:rPr>
        <w:t>herein.</w:t>
      </w:r>
      <w:r>
        <w:rPr>
          <w:rFonts w:ascii="Verdana" w:eastAsia="Verdana" w:hAnsi="Verdana" w:cs="Verdana"/>
          <w:spacing w:val="43"/>
        </w:rPr>
        <w:t xml:space="preserve"> </w:t>
      </w:r>
      <w:r>
        <w:rPr>
          <w:rFonts w:ascii="Verdana" w:eastAsia="Verdana" w:hAnsi="Verdana" w:cs="Verdana"/>
        </w:rPr>
        <w:t>All</w:t>
      </w:r>
      <w:r>
        <w:rPr>
          <w:rFonts w:ascii="Verdana" w:eastAsia="Verdana" w:hAnsi="Verdana" w:cs="Verdana"/>
          <w:spacing w:val="42"/>
        </w:rPr>
        <w:t xml:space="preserve"> </w:t>
      </w:r>
      <w:r>
        <w:rPr>
          <w:rFonts w:ascii="Verdana" w:eastAsia="Verdana" w:hAnsi="Verdana" w:cs="Verdana"/>
        </w:rPr>
        <w:t>taxes</w:t>
      </w:r>
      <w:r>
        <w:rPr>
          <w:rFonts w:ascii="Verdana" w:eastAsia="Verdana" w:hAnsi="Verdana" w:cs="Verdana"/>
          <w:spacing w:val="45"/>
        </w:rPr>
        <w:t xml:space="preserve"> </w:t>
      </w:r>
      <w:r>
        <w:rPr>
          <w:rFonts w:ascii="Verdana" w:eastAsia="Verdana" w:hAnsi="Verdana" w:cs="Verdana"/>
        </w:rPr>
        <w:t>and</w:t>
      </w:r>
      <w:r>
        <w:rPr>
          <w:rFonts w:ascii="Verdana" w:eastAsia="Verdana" w:hAnsi="Verdana" w:cs="Verdana"/>
          <w:spacing w:val="-1"/>
        </w:rPr>
        <w:t xml:space="preserve"> </w:t>
      </w:r>
      <w:r>
        <w:rPr>
          <w:rFonts w:ascii="Verdana" w:eastAsia="Verdana" w:hAnsi="Verdana" w:cs="Verdana"/>
        </w:rPr>
        <w:t>insurance</w:t>
      </w:r>
      <w:r>
        <w:rPr>
          <w:rFonts w:ascii="Verdana" w:eastAsia="Verdana" w:hAnsi="Verdana" w:cs="Verdana"/>
          <w:spacing w:val="32"/>
        </w:rPr>
        <w:t xml:space="preserve"> </w:t>
      </w:r>
      <w:r>
        <w:rPr>
          <w:rFonts w:ascii="Verdana" w:eastAsia="Verdana" w:hAnsi="Verdana" w:cs="Verdana"/>
        </w:rPr>
        <w:t>(including</w:t>
      </w:r>
      <w:r>
        <w:rPr>
          <w:rFonts w:ascii="Verdana" w:eastAsia="Verdana" w:hAnsi="Verdana" w:cs="Verdana"/>
          <w:spacing w:val="34"/>
        </w:rPr>
        <w:t xml:space="preserve"> </w:t>
      </w:r>
      <w:r>
        <w:rPr>
          <w:rFonts w:ascii="Verdana" w:eastAsia="Verdana" w:hAnsi="Verdana" w:cs="Verdana"/>
        </w:rPr>
        <w:t>worker’s</w:t>
      </w:r>
      <w:r>
        <w:rPr>
          <w:rFonts w:ascii="Verdana" w:eastAsia="Verdana" w:hAnsi="Verdana" w:cs="Verdana"/>
          <w:spacing w:val="32"/>
        </w:rPr>
        <w:t xml:space="preserve"> </w:t>
      </w:r>
      <w:r>
        <w:rPr>
          <w:rFonts w:ascii="Verdana" w:eastAsia="Verdana" w:hAnsi="Verdana" w:cs="Verdana"/>
        </w:rPr>
        <w:t>compensation</w:t>
      </w:r>
      <w:r>
        <w:rPr>
          <w:rFonts w:ascii="Verdana" w:eastAsia="Verdana" w:hAnsi="Verdana" w:cs="Verdana"/>
          <w:spacing w:val="31"/>
        </w:rPr>
        <w:t xml:space="preserve"> </w:t>
      </w:r>
      <w:r>
        <w:rPr>
          <w:rFonts w:ascii="Verdana" w:eastAsia="Verdana" w:hAnsi="Verdana" w:cs="Verdana"/>
        </w:rPr>
        <w:t>insurance,</w:t>
      </w:r>
      <w:r>
        <w:rPr>
          <w:rFonts w:ascii="Verdana" w:eastAsia="Verdana" w:hAnsi="Verdana" w:cs="Verdana"/>
          <w:spacing w:val="33"/>
        </w:rPr>
        <w:t xml:space="preserve"> </w:t>
      </w:r>
      <w:r>
        <w:rPr>
          <w:rFonts w:ascii="Verdana" w:eastAsia="Verdana" w:hAnsi="Verdana" w:cs="Verdana"/>
        </w:rPr>
        <w:t>if</w:t>
      </w:r>
      <w:r>
        <w:rPr>
          <w:rFonts w:ascii="Verdana" w:eastAsia="Verdana" w:hAnsi="Verdana" w:cs="Verdana"/>
          <w:spacing w:val="31"/>
        </w:rPr>
        <w:t xml:space="preserve"> </w:t>
      </w:r>
      <w:r>
        <w:rPr>
          <w:rFonts w:ascii="Verdana" w:eastAsia="Verdana" w:hAnsi="Verdana" w:cs="Verdana"/>
        </w:rPr>
        <w:t>applicable)</w:t>
      </w:r>
      <w:r>
        <w:rPr>
          <w:rFonts w:ascii="Verdana" w:eastAsia="Verdana" w:hAnsi="Verdana" w:cs="Verdana"/>
          <w:spacing w:val="32"/>
        </w:rPr>
        <w:t xml:space="preserve"> </w:t>
      </w:r>
      <w:r>
        <w:rPr>
          <w:rFonts w:ascii="Verdana" w:eastAsia="Verdana" w:hAnsi="Verdana" w:cs="Verdana"/>
        </w:rPr>
        <w:t>of</w:t>
      </w:r>
      <w:r>
        <w:rPr>
          <w:rFonts w:ascii="Verdana" w:eastAsia="Verdana" w:hAnsi="Verdana" w:cs="Verdana"/>
          <w:spacing w:val="31"/>
        </w:rPr>
        <w:t xml:space="preserve"> </w:t>
      </w:r>
      <w:r>
        <w:rPr>
          <w:rFonts w:ascii="Verdana" w:eastAsia="Verdana" w:hAnsi="Verdana" w:cs="Verdana"/>
        </w:rPr>
        <w:t>any</w:t>
      </w:r>
      <w:r>
        <w:rPr>
          <w:rFonts w:ascii="Verdana" w:eastAsia="Verdana" w:hAnsi="Verdana" w:cs="Verdana"/>
          <w:spacing w:val="31"/>
        </w:rPr>
        <w:t xml:space="preserve"> </w:t>
      </w:r>
      <w:r>
        <w:rPr>
          <w:rFonts w:ascii="Verdana" w:eastAsia="Verdana" w:hAnsi="Verdana" w:cs="Verdana"/>
        </w:rPr>
        <w:t>kind</w:t>
      </w:r>
      <w:r>
        <w:rPr>
          <w:rFonts w:ascii="Verdana" w:eastAsia="Verdana" w:hAnsi="Verdana" w:cs="Verdana"/>
          <w:spacing w:val="31"/>
        </w:rPr>
        <w:t xml:space="preserve"> </w:t>
      </w:r>
      <w:r>
        <w:rPr>
          <w:rFonts w:ascii="Verdana" w:eastAsia="Verdana" w:hAnsi="Verdana" w:cs="Verdana"/>
        </w:rPr>
        <w:t>whatsoever</w:t>
      </w:r>
      <w:r>
        <w:rPr>
          <w:rFonts w:ascii="Verdana" w:eastAsia="Verdana" w:hAnsi="Verdana" w:cs="Verdana"/>
          <w:spacing w:val="31"/>
        </w:rPr>
        <w:t xml:space="preserve"> </w:t>
      </w:r>
      <w:r>
        <w:rPr>
          <w:rFonts w:ascii="Verdana" w:eastAsia="Verdana" w:hAnsi="Verdana" w:cs="Verdana"/>
        </w:rPr>
        <w:t>are</w:t>
      </w:r>
      <w:r>
        <w:rPr>
          <w:rFonts w:ascii="Verdana" w:eastAsia="Verdana" w:hAnsi="Verdana" w:cs="Verdana"/>
          <w:spacing w:val="30"/>
        </w:rPr>
        <w:t xml:space="preserve"> </w:t>
      </w:r>
      <w:r>
        <w:rPr>
          <w:rFonts w:ascii="Verdana" w:eastAsia="Verdana" w:hAnsi="Verdana" w:cs="Verdana"/>
        </w:rPr>
        <w:t>the</w:t>
      </w:r>
      <w:r>
        <w:rPr>
          <w:rFonts w:ascii="Verdana" w:eastAsia="Verdana" w:hAnsi="Verdana" w:cs="Verdana"/>
          <w:spacing w:val="-1"/>
        </w:rPr>
        <w:t xml:space="preserve"> </w:t>
      </w:r>
      <w:r>
        <w:rPr>
          <w:rFonts w:ascii="Verdana" w:eastAsia="Verdana" w:hAnsi="Verdana" w:cs="Verdana"/>
        </w:rPr>
        <w:t>sole</w:t>
      </w:r>
      <w:r>
        <w:rPr>
          <w:rFonts w:ascii="Verdana" w:eastAsia="Verdana" w:hAnsi="Verdana" w:cs="Verdana"/>
          <w:spacing w:val="34"/>
        </w:rPr>
        <w:t xml:space="preserve"> </w:t>
      </w:r>
      <w:r>
        <w:rPr>
          <w:rFonts w:ascii="Verdana" w:eastAsia="Verdana" w:hAnsi="Verdana" w:cs="Verdana"/>
        </w:rPr>
        <w:t>responsibility</w:t>
      </w:r>
      <w:r>
        <w:rPr>
          <w:rFonts w:ascii="Verdana" w:eastAsia="Verdana" w:hAnsi="Verdana" w:cs="Verdana"/>
          <w:spacing w:val="33"/>
        </w:rPr>
        <w:t xml:space="preserve"> </w:t>
      </w:r>
      <w:r>
        <w:rPr>
          <w:rFonts w:ascii="Verdana" w:eastAsia="Verdana" w:hAnsi="Verdana" w:cs="Verdana"/>
        </w:rPr>
        <w:t>of</w:t>
      </w:r>
      <w:r>
        <w:rPr>
          <w:rFonts w:ascii="Verdana" w:eastAsia="Verdana" w:hAnsi="Verdana" w:cs="Verdana"/>
          <w:spacing w:val="37"/>
        </w:rPr>
        <w:t xml:space="preserve"> </w:t>
      </w:r>
      <w:r w:rsidR="00583D83">
        <w:rPr>
          <w:rFonts w:ascii="Verdana" w:eastAsia="Verdana" w:hAnsi="Verdana" w:cs="Verdana"/>
        </w:rPr>
        <w:t>VENDOR</w:t>
      </w:r>
      <w:r>
        <w:rPr>
          <w:rFonts w:ascii="Verdana" w:eastAsia="Verdana" w:hAnsi="Verdana" w:cs="Verdana"/>
        </w:rPr>
        <w:t>.</w:t>
      </w:r>
      <w:r>
        <w:rPr>
          <w:rFonts w:ascii="Verdana" w:eastAsia="Verdana" w:hAnsi="Verdana" w:cs="Verdana"/>
          <w:spacing w:val="33"/>
        </w:rPr>
        <w:t xml:space="preserve"> </w:t>
      </w:r>
      <w:r>
        <w:rPr>
          <w:rFonts w:ascii="Verdana" w:eastAsia="Verdana" w:hAnsi="Verdana" w:cs="Verdana"/>
        </w:rPr>
        <w:t>Should</w:t>
      </w:r>
      <w:r>
        <w:rPr>
          <w:rFonts w:ascii="Verdana" w:eastAsia="Verdana" w:hAnsi="Verdana" w:cs="Verdana"/>
          <w:spacing w:val="33"/>
        </w:rPr>
        <w:t xml:space="preserve"> </w:t>
      </w:r>
      <w:r>
        <w:rPr>
          <w:rFonts w:ascii="Verdana" w:eastAsia="Verdana" w:hAnsi="Verdana" w:cs="Verdana"/>
        </w:rPr>
        <w:t>any</w:t>
      </w:r>
      <w:r>
        <w:rPr>
          <w:rFonts w:ascii="Verdana" w:eastAsia="Verdana" w:hAnsi="Verdana" w:cs="Verdana"/>
          <w:spacing w:val="35"/>
        </w:rPr>
        <w:t xml:space="preserve"> </w:t>
      </w:r>
      <w:r>
        <w:rPr>
          <w:rFonts w:ascii="Verdana" w:eastAsia="Verdana" w:hAnsi="Verdana" w:cs="Verdana"/>
        </w:rPr>
        <w:t>breach</w:t>
      </w:r>
      <w:r>
        <w:rPr>
          <w:rFonts w:ascii="Verdana" w:eastAsia="Verdana" w:hAnsi="Verdana" w:cs="Verdana"/>
          <w:spacing w:val="33"/>
        </w:rPr>
        <w:t xml:space="preserve"> </w:t>
      </w:r>
      <w:r>
        <w:rPr>
          <w:rFonts w:ascii="Verdana" w:eastAsia="Verdana" w:hAnsi="Verdana" w:cs="Verdana"/>
        </w:rPr>
        <w:t>of</w:t>
      </w:r>
      <w:r>
        <w:rPr>
          <w:rFonts w:ascii="Verdana" w:eastAsia="Verdana" w:hAnsi="Verdana" w:cs="Verdana"/>
          <w:spacing w:val="33"/>
        </w:rPr>
        <w:t xml:space="preserve"> </w:t>
      </w:r>
      <w:r>
        <w:rPr>
          <w:rFonts w:ascii="Verdana" w:eastAsia="Verdana" w:hAnsi="Verdana" w:cs="Verdana"/>
        </w:rPr>
        <w:t>this</w:t>
      </w:r>
      <w:r>
        <w:rPr>
          <w:rFonts w:ascii="Verdana" w:eastAsia="Verdana" w:hAnsi="Verdana" w:cs="Verdana"/>
          <w:spacing w:val="34"/>
        </w:rPr>
        <w:t xml:space="preserve"> </w:t>
      </w:r>
      <w:r>
        <w:rPr>
          <w:rFonts w:ascii="Verdana" w:eastAsia="Verdana" w:hAnsi="Verdana" w:cs="Verdana"/>
        </w:rPr>
        <w:t>contract</w:t>
      </w:r>
      <w:r>
        <w:rPr>
          <w:rFonts w:ascii="Verdana" w:eastAsia="Verdana" w:hAnsi="Verdana" w:cs="Verdana"/>
          <w:spacing w:val="33"/>
        </w:rPr>
        <w:t xml:space="preserve"> </w:t>
      </w:r>
      <w:r>
        <w:rPr>
          <w:rFonts w:ascii="Verdana" w:eastAsia="Verdana" w:hAnsi="Verdana" w:cs="Verdana"/>
        </w:rPr>
        <w:t>by</w:t>
      </w:r>
      <w:r>
        <w:rPr>
          <w:rFonts w:ascii="Verdana" w:eastAsia="Verdana" w:hAnsi="Verdana" w:cs="Verdana"/>
          <w:spacing w:val="33"/>
        </w:rPr>
        <w:t xml:space="preserve"> </w:t>
      </w:r>
      <w:r w:rsidR="00583D83">
        <w:rPr>
          <w:rFonts w:ascii="Verdana" w:eastAsia="Verdana" w:hAnsi="Verdana" w:cs="Verdana"/>
        </w:rPr>
        <w:t>VENDOR</w:t>
      </w:r>
      <w:r w:rsidR="00583D83">
        <w:rPr>
          <w:rFonts w:ascii="Verdana" w:eastAsia="Verdana" w:hAnsi="Verdana" w:cs="Verdana"/>
          <w:spacing w:val="33"/>
        </w:rPr>
        <w:t xml:space="preserve"> </w:t>
      </w:r>
      <w:r>
        <w:rPr>
          <w:rFonts w:ascii="Verdana" w:eastAsia="Verdana" w:hAnsi="Verdana" w:cs="Verdana"/>
        </w:rPr>
        <w:t>whatsoever</w:t>
      </w:r>
      <w:r>
        <w:rPr>
          <w:rFonts w:ascii="Verdana" w:eastAsia="Verdana" w:hAnsi="Verdana" w:cs="Verdana"/>
          <w:spacing w:val="33"/>
        </w:rPr>
        <w:t xml:space="preserve"> </w:t>
      </w:r>
      <w:r>
        <w:rPr>
          <w:rFonts w:ascii="Verdana" w:eastAsia="Verdana" w:hAnsi="Verdana" w:cs="Verdana"/>
        </w:rPr>
        <w:t>occur,</w:t>
      </w:r>
      <w:r>
        <w:rPr>
          <w:rFonts w:ascii="Verdana" w:eastAsia="Verdana" w:hAnsi="Verdana" w:cs="Verdana"/>
          <w:spacing w:val="33"/>
        </w:rPr>
        <w:t xml:space="preserve"> </w:t>
      </w:r>
      <w:r>
        <w:rPr>
          <w:rFonts w:ascii="Verdana" w:eastAsia="Verdana" w:hAnsi="Verdana" w:cs="Verdana"/>
        </w:rPr>
        <w:t>no</w:t>
      </w:r>
      <w:r>
        <w:rPr>
          <w:rFonts w:ascii="Verdana" w:eastAsia="Verdana" w:hAnsi="Verdana" w:cs="Verdana"/>
          <w:spacing w:val="-1"/>
        </w:rPr>
        <w:t xml:space="preserve"> </w:t>
      </w:r>
      <w:r>
        <w:rPr>
          <w:rFonts w:ascii="Verdana" w:eastAsia="Verdana" w:hAnsi="Verdana" w:cs="Verdana"/>
        </w:rPr>
        <w:t>payment</w:t>
      </w:r>
      <w:r>
        <w:rPr>
          <w:rFonts w:ascii="Verdana" w:eastAsia="Verdana" w:hAnsi="Verdana" w:cs="Verdana"/>
          <w:spacing w:val="50"/>
        </w:rPr>
        <w:t xml:space="preserve"> </w:t>
      </w:r>
      <w:r>
        <w:rPr>
          <w:rFonts w:ascii="Verdana" w:eastAsia="Verdana" w:hAnsi="Verdana" w:cs="Verdana"/>
        </w:rPr>
        <w:t>shall</w:t>
      </w:r>
      <w:r>
        <w:rPr>
          <w:rFonts w:ascii="Verdana" w:eastAsia="Verdana" w:hAnsi="Verdana" w:cs="Verdana"/>
          <w:spacing w:val="47"/>
        </w:rPr>
        <w:t xml:space="preserve"> </w:t>
      </w:r>
      <w:r>
        <w:rPr>
          <w:rFonts w:ascii="Verdana" w:eastAsia="Verdana" w:hAnsi="Verdana" w:cs="Verdana"/>
        </w:rPr>
        <w:t>be</w:t>
      </w:r>
      <w:r>
        <w:rPr>
          <w:rFonts w:ascii="Verdana" w:eastAsia="Verdana" w:hAnsi="Verdana" w:cs="Verdana"/>
          <w:spacing w:val="51"/>
        </w:rPr>
        <w:t xml:space="preserve"> </w:t>
      </w:r>
      <w:r>
        <w:rPr>
          <w:rFonts w:ascii="Verdana" w:eastAsia="Verdana" w:hAnsi="Verdana" w:cs="Verdana"/>
        </w:rPr>
        <w:t>due</w:t>
      </w:r>
      <w:r>
        <w:rPr>
          <w:rFonts w:ascii="Verdana" w:eastAsia="Verdana" w:hAnsi="Verdana" w:cs="Verdana"/>
          <w:spacing w:val="51"/>
        </w:rPr>
        <w:t xml:space="preserve"> </w:t>
      </w:r>
      <w:r>
        <w:rPr>
          <w:rFonts w:ascii="Verdana" w:eastAsia="Verdana" w:hAnsi="Verdana" w:cs="Verdana"/>
        </w:rPr>
        <w:t>or</w:t>
      </w:r>
      <w:r>
        <w:rPr>
          <w:rFonts w:ascii="Verdana" w:eastAsia="Verdana" w:hAnsi="Verdana" w:cs="Verdana"/>
          <w:spacing w:val="50"/>
        </w:rPr>
        <w:t xml:space="preserve"> </w:t>
      </w:r>
      <w:r>
        <w:rPr>
          <w:rFonts w:ascii="Verdana" w:eastAsia="Verdana" w:hAnsi="Verdana" w:cs="Verdana"/>
        </w:rPr>
        <w:t>owed</w:t>
      </w:r>
      <w:r>
        <w:rPr>
          <w:rFonts w:ascii="Verdana" w:eastAsia="Verdana" w:hAnsi="Verdana" w:cs="Verdana"/>
          <w:spacing w:val="50"/>
        </w:rPr>
        <w:t xml:space="preserve"> </w:t>
      </w:r>
      <w:r>
        <w:rPr>
          <w:rFonts w:ascii="Verdana" w:eastAsia="Verdana" w:hAnsi="Verdana" w:cs="Verdana"/>
        </w:rPr>
        <w:t>by</w:t>
      </w:r>
      <w:r>
        <w:rPr>
          <w:rFonts w:ascii="Verdana" w:eastAsia="Verdana" w:hAnsi="Verdana" w:cs="Verdana"/>
          <w:spacing w:val="49"/>
        </w:rPr>
        <w:t xml:space="preserve"> </w:t>
      </w:r>
      <w:r w:rsidR="00F8783A">
        <w:rPr>
          <w:rFonts w:ascii="Verdana" w:eastAsia="Verdana" w:hAnsi="Verdana" w:cs="Verdana"/>
        </w:rPr>
        <w:t>SLU</w:t>
      </w:r>
      <w:r>
        <w:rPr>
          <w:rFonts w:ascii="Verdana" w:eastAsia="Verdana" w:hAnsi="Verdana" w:cs="Verdana"/>
        </w:rPr>
        <w:t>,</w:t>
      </w:r>
      <w:r>
        <w:rPr>
          <w:rFonts w:ascii="Verdana" w:eastAsia="Verdana" w:hAnsi="Verdana" w:cs="Verdana"/>
          <w:spacing w:val="49"/>
        </w:rPr>
        <w:t xml:space="preserve"> </w:t>
      </w:r>
      <w:r>
        <w:rPr>
          <w:rFonts w:ascii="Verdana" w:eastAsia="Verdana" w:hAnsi="Verdana" w:cs="Verdana"/>
        </w:rPr>
        <w:t>and</w:t>
      </w:r>
      <w:r>
        <w:rPr>
          <w:rFonts w:ascii="Verdana" w:eastAsia="Verdana" w:hAnsi="Verdana" w:cs="Verdana"/>
          <w:spacing w:val="52"/>
        </w:rPr>
        <w:t xml:space="preserve"> </w:t>
      </w:r>
      <w:r>
        <w:rPr>
          <w:rFonts w:ascii="Verdana" w:eastAsia="Verdana" w:hAnsi="Verdana" w:cs="Verdana"/>
        </w:rPr>
        <w:t>the</w:t>
      </w:r>
      <w:r>
        <w:rPr>
          <w:rFonts w:ascii="Verdana" w:eastAsia="Verdana" w:hAnsi="Verdana" w:cs="Verdana"/>
          <w:spacing w:val="51"/>
        </w:rPr>
        <w:t xml:space="preserve"> </w:t>
      </w:r>
      <w:r w:rsidR="00583D83">
        <w:rPr>
          <w:rFonts w:ascii="Verdana" w:eastAsia="Verdana" w:hAnsi="Verdana" w:cs="Verdana"/>
        </w:rPr>
        <w:t>VENDOR</w:t>
      </w:r>
      <w:r w:rsidR="00583D83">
        <w:rPr>
          <w:rFonts w:ascii="Verdana" w:eastAsia="Verdana" w:hAnsi="Verdana" w:cs="Verdana"/>
          <w:spacing w:val="50"/>
        </w:rPr>
        <w:t xml:space="preserve"> </w:t>
      </w:r>
      <w:r>
        <w:rPr>
          <w:rFonts w:ascii="Verdana" w:eastAsia="Verdana" w:hAnsi="Verdana" w:cs="Verdana"/>
        </w:rPr>
        <w:t>shall</w:t>
      </w:r>
      <w:r>
        <w:rPr>
          <w:rFonts w:ascii="Verdana" w:eastAsia="Verdana" w:hAnsi="Verdana" w:cs="Verdana"/>
          <w:spacing w:val="50"/>
        </w:rPr>
        <w:t xml:space="preserve"> </w:t>
      </w:r>
      <w:r>
        <w:rPr>
          <w:rFonts w:ascii="Verdana" w:eastAsia="Verdana" w:hAnsi="Verdana" w:cs="Verdana"/>
        </w:rPr>
        <w:t>be</w:t>
      </w:r>
      <w:r>
        <w:rPr>
          <w:rFonts w:ascii="Verdana" w:eastAsia="Verdana" w:hAnsi="Verdana" w:cs="Verdana"/>
          <w:spacing w:val="53"/>
        </w:rPr>
        <w:t xml:space="preserve"> </w:t>
      </w:r>
      <w:r>
        <w:rPr>
          <w:rFonts w:ascii="Verdana" w:eastAsia="Verdana" w:hAnsi="Verdana" w:cs="Verdana"/>
        </w:rPr>
        <w:t>liable</w:t>
      </w:r>
      <w:r>
        <w:rPr>
          <w:rFonts w:ascii="Verdana" w:eastAsia="Verdana" w:hAnsi="Verdana" w:cs="Verdana"/>
          <w:spacing w:val="53"/>
        </w:rPr>
        <w:t xml:space="preserve"> </w:t>
      </w:r>
      <w:r>
        <w:rPr>
          <w:rFonts w:ascii="Verdana" w:eastAsia="Verdana" w:hAnsi="Verdana" w:cs="Verdana"/>
        </w:rPr>
        <w:t>for</w:t>
      </w:r>
      <w:r>
        <w:rPr>
          <w:rFonts w:ascii="Verdana" w:eastAsia="Verdana" w:hAnsi="Verdana" w:cs="Verdana"/>
          <w:spacing w:val="50"/>
        </w:rPr>
        <w:t xml:space="preserve"> </w:t>
      </w:r>
      <w:proofErr w:type="gramStart"/>
      <w:r>
        <w:rPr>
          <w:rFonts w:ascii="Verdana" w:eastAsia="Verdana" w:hAnsi="Verdana" w:cs="Verdana"/>
        </w:rPr>
        <w:t>any</w:t>
      </w:r>
      <w:r>
        <w:rPr>
          <w:rFonts w:ascii="Verdana" w:eastAsia="Verdana" w:hAnsi="Verdana" w:cs="Verdana"/>
          <w:spacing w:val="49"/>
        </w:rPr>
        <w:t xml:space="preserve"> </w:t>
      </w:r>
      <w:r>
        <w:rPr>
          <w:rFonts w:ascii="Verdana" w:eastAsia="Verdana" w:hAnsi="Verdana" w:cs="Verdana"/>
        </w:rPr>
        <w:t>and</w:t>
      </w:r>
      <w:r>
        <w:rPr>
          <w:rFonts w:ascii="Verdana" w:eastAsia="Verdana" w:hAnsi="Verdana" w:cs="Verdana"/>
          <w:spacing w:val="52"/>
        </w:rPr>
        <w:t xml:space="preserve"> </w:t>
      </w:r>
      <w:r>
        <w:rPr>
          <w:rFonts w:ascii="Verdana" w:eastAsia="Verdana" w:hAnsi="Verdana" w:cs="Verdana"/>
        </w:rPr>
        <w:t>all</w:t>
      </w:r>
      <w:proofErr w:type="gramEnd"/>
      <w:r>
        <w:rPr>
          <w:rFonts w:ascii="Verdana" w:eastAsia="Verdana" w:hAnsi="Verdana" w:cs="Verdana"/>
        </w:rPr>
        <w:t xml:space="preserve"> damages suffered and / or incurred by </w:t>
      </w:r>
      <w:r w:rsidR="00F8783A">
        <w:rPr>
          <w:rFonts w:ascii="Verdana" w:eastAsia="Verdana" w:hAnsi="Verdana" w:cs="Verdana"/>
        </w:rPr>
        <w:t>SLU</w:t>
      </w:r>
      <w:r>
        <w:rPr>
          <w:rFonts w:ascii="Verdana" w:eastAsia="Verdana" w:hAnsi="Verdana" w:cs="Verdana"/>
        </w:rPr>
        <w:t xml:space="preserve"> for such breach of contract. If applicable, </w:t>
      </w:r>
      <w:r w:rsidR="00583D83">
        <w:rPr>
          <w:rFonts w:ascii="Verdana" w:eastAsia="Verdana" w:hAnsi="Verdana" w:cs="Verdana"/>
        </w:rPr>
        <w:t xml:space="preserve">VENDOR </w:t>
      </w:r>
      <w:r>
        <w:rPr>
          <w:rFonts w:ascii="Verdana" w:eastAsia="Verdana" w:hAnsi="Verdana" w:cs="Verdana"/>
        </w:rPr>
        <w:t xml:space="preserve">shall utilize </w:t>
      </w:r>
      <w:r w:rsidR="00F8783A">
        <w:rPr>
          <w:rFonts w:ascii="Verdana" w:eastAsia="Verdana" w:hAnsi="Verdana" w:cs="Verdana"/>
        </w:rPr>
        <w:t>SLU</w:t>
      </w:r>
      <w:r>
        <w:rPr>
          <w:rFonts w:ascii="Verdana" w:eastAsia="Verdana" w:hAnsi="Verdana" w:cs="Verdana"/>
        </w:rPr>
        <w:t xml:space="preserve">’s </w:t>
      </w:r>
      <w:proofErr w:type="gramStart"/>
      <w:r>
        <w:rPr>
          <w:rFonts w:ascii="Verdana" w:eastAsia="Verdana" w:hAnsi="Verdana" w:cs="Verdana"/>
        </w:rPr>
        <w:t>tax exempt</w:t>
      </w:r>
      <w:proofErr w:type="gramEnd"/>
      <w:r>
        <w:rPr>
          <w:rFonts w:ascii="Verdana" w:eastAsia="Verdana" w:hAnsi="Verdana" w:cs="Verdana"/>
        </w:rPr>
        <w:t xml:space="preserve"> status to purchase any goods or materials to be</w:t>
      </w:r>
      <w:r>
        <w:rPr>
          <w:rFonts w:ascii="Verdana" w:eastAsia="Verdana" w:hAnsi="Verdana" w:cs="Verdana"/>
          <w:spacing w:val="59"/>
        </w:rPr>
        <w:t xml:space="preserve"> </w:t>
      </w:r>
      <w:r>
        <w:rPr>
          <w:rFonts w:ascii="Verdana" w:eastAsia="Verdana" w:hAnsi="Verdana" w:cs="Verdana"/>
        </w:rPr>
        <w:t xml:space="preserve">used solely in connection with </w:t>
      </w:r>
      <w:r w:rsidR="00583D83">
        <w:rPr>
          <w:rFonts w:ascii="Verdana" w:eastAsia="Verdana" w:hAnsi="Verdana" w:cs="Verdana"/>
        </w:rPr>
        <w:t>VENDOR</w:t>
      </w:r>
      <w:r>
        <w:rPr>
          <w:rFonts w:ascii="Verdana" w:eastAsia="Verdana" w:hAnsi="Verdana" w:cs="Verdana"/>
        </w:rPr>
        <w:t xml:space="preserve">’s provision of Services herein. </w:t>
      </w:r>
      <w:r w:rsidR="00583D83" w:rsidRPr="00583D83">
        <w:rPr>
          <w:rFonts w:ascii="Verdana" w:eastAsia="Verdana" w:hAnsi="Verdana" w:cs="Verdana"/>
        </w:rPr>
        <w:t xml:space="preserve"> </w:t>
      </w:r>
      <w:r w:rsidR="00583D83">
        <w:rPr>
          <w:rFonts w:ascii="Verdana" w:eastAsia="Verdana" w:hAnsi="Verdana" w:cs="Verdana"/>
        </w:rPr>
        <w:t>VENDOR</w:t>
      </w:r>
      <w:r>
        <w:rPr>
          <w:rFonts w:ascii="Verdana" w:eastAsia="Verdana" w:hAnsi="Verdana" w:cs="Verdana"/>
        </w:rPr>
        <w:t xml:space="preserve"> agrees to provide </w:t>
      </w:r>
      <w:r w:rsidR="00583D83">
        <w:rPr>
          <w:rFonts w:ascii="Verdana" w:eastAsia="Verdana" w:hAnsi="Verdana" w:cs="Verdana"/>
        </w:rPr>
        <w:t xml:space="preserve">SLU </w:t>
      </w:r>
      <w:r>
        <w:rPr>
          <w:rFonts w:ascii="Verdana" w:eastAsia="Verdana" w:hAnsi="Verdana" w:cs="Verdana"/>
        </w:rPr>
        <w:t>with a completed standard IRS form</w:t>
      </w:r>
      <w:r>
        <w:rPr>
          <w:rFonts w:ascii="Verdana" w:eastAsia="Verdana" w:hAnsi="Verdana" w:cs="Verdana"/>
          <w:spacing w:val="20"/>
        </w:rPr>
        <w:t xml:space="preserve"> </w:t>
      </w:r>
      <w:r>
        <w:rPr>
          <w:rFonts w:ascii="Verdana" w:eastAsia="Verdana" w:hAnsi="Verdana" w:cs="Verdana"/>
        </w:rPr>
        <w:t>W-9 prior</w:t>
      </w:r>
      <w:r>
        <w:rPr>
          <w:rFonts w:ascii="Verdana" w:eastAsia="Verdana" w:hAnsi="Verdana" w:cs="Verdana"/>
          <w:spacing w:val="39"/>
        </w:rPr>
        <w:t xml:space="preserve"> </w:t>
      </w:r>
      <w:r>
        <w:rPr>
          <w:rFonts w:ascii="Verdana" w:eastAsia="Verdana" w:hAnsi="Verdana" w:cs="Verdana"/>
        </w:rPr>
        <w:t>to</w:t>
      </w:r>
      <w:r>
        <w:rPr>
          <w:rFonts w:ascii="Verdana" w:eastAsia="Verdana" w:hAnsi="Verdana" w:cs="Verdana"/>
          <w:spacing w:val="40"/>
        </w:rPr>
        <w:t xml:space="preserve"> </w:t>
      </w:r>
      <w:r>
        <w:rPr>
          <w:rFonts w:ascii="Verdana" w:eastAsia="Verdana" w:hAnsi="Verdana" w:cs="Verdana"/>
        </w:rPr>
        <w:t>receiving</w:t>
      </w:r>
      <w:r>
        <w:rPr>
          <w:rFonts w:ascii="Verdana" w:eastAsia="Verdana" w:hAnsi="Verdana" w:cs="Verdana"/>
          <w:spacing w:val="39"/>
        </w:rPr>
        <w:t xml:space="preserve"> </w:t>
      </w:r>
      <w:r>
        <w:rPr>
          <w:rFonts w:ascii="Verdana" w:eastAsia="Verdana" w:hAnsi="Verdana" w:cs="Verdana"/>
        </w:rPr>
        <w:t>payment</w:t>
      </w:r>
      <w:r>
        <w:rPr>
          <w:rFonts w:ascii="Verdana" w:eastAsia="Verdana" w:hAnsi="Verdana" w:cs="Verdana"/>
          <w:spacing w:val="39"/>
        </w:rPr>
        <w:t xml:space="preserve"> </w:t>
      </w:r>
      <w:r>
        <w:rPr>
          <w:rFonts w:ascii="Verdana" w:eastAsia="Verdana" w:hAnsi="Verdana" w:cs="Verdana"/>
        </w:rPr>
        <w:t>from</w:t>
      </w:r>
      <w:r>
        <w:rPr>
          <w:rFonts w:ascii="Verdana" w:eastAsia="Verdana" w:hAnsi="Verdana" w:cs="Verdana"/>
          <w:spacing w:val="38"/>
        </w:rPr>
        <w:t xml:space="preserve"> </w:t>
      </w:r>
      <w:r w:rsidR="00583D83">
        <w:rPr>
          <w:rFonts w:ascii="Verdana" w:eastAsia="Verdana" w:hAnsi="Verdana" w:cs="Verdana"/>
        </w:rPr>
        <w:t>SLU</w:t>
      </w:r>
      <w:r>
        <w:rPr>
          <w:rFonts w:ascii="Verdana" w:eastAsia="Verdana" w:hAnsi="Verdana" w:cs="Verdana"/>
        </w:rPr>
        <w:t>.</w:t>
      </w:r>
      <w:r>
        <w:rPr>
          <w:rFonts w:ascii="Verdana" w:eastAsia="Verdana" w:hAnsi="Verdana" w:cs="Verdana"/>
          <w:spacing w:val="38"/>
        </w:rPr>
        <w:t xml:space="preserve"> </w:t>
      </w:r>
      <w:r w:rsidR="00583D83">
        <w:rPr>
          <w:rFonts w:ascii="Verdana" w:eastAsia="Verdana" w:hAnsi="Verdana" w:cs="Verdana"/>
        </w:rPr>
        <w:t>VENDOR</w:t>
      </w:r>
      <w:r w:rsidR="00583D83" w:rsidDel="00583D83">
        <w:rPr>
          <w:rFonts w:ascii="Verdana" w:eastAsia="Verdana" w:hAnsi="Verdana" w:cs="Verdana"/>
        </w:rPr>
        <w:t xml:space="preserve"> </w:t>
      </w:r>
      <w:r>
        <w:rPr>
          <w:rFonts w:ascii="Verdana" w:eastAsia="Verdana" w:hAnsi="Verdana" w:cs="Verdana"/>
        </w:rPr>
        <w:t>is</w:t>
      </w:r>
      <w:r>
        <w:rPr>
          <w:rFonts w:ascii="Verdana" w:eastAsia="Verdana" w:hAnsi="Verdana" w:cs="Verdana"/>
          <w:spacing w:val="40"/>
        </w:rPr>
        <w:t xml:space="preserve"> </w:t>
      </w:r>
      <w:r>
        <w:rPr>
          <w:rFonts w:ascii="Verdana" w:eastAsia="Verdana" w:hAnsi="Verdana" w:cs="Verdana"/>
        </w:rPr>
        <w:t>not</w:t>
      </w:r>
      <w:r>
        <w:rPr>
          <w:rFonts w:ascii="Verdana" w:eastAsia="Verdana" w:hAnsi="Verdana" w:cs="Verdana"/>
          <w:spacing w:val="39"/>
        </w:rPr>
        <w:t xml:space="preserve"> </w:t>
      </w:r>
      <w:r>
        <w:rPr>
          <w:rFonts w:ascii="Verdana" w:eastAsia="Verdana" w:hAnsi="Verdana" w:cs="Verdana"/>
        </w:rPr>
        <w:t>obligated</w:t>
      </w:r>
      <w:r>
        <w:rPr>
          <w:rFonts w:ascii="Verdana" w:eastAsia="Verdana" w:hAnsi="Verdana" w:cs="Verdana"/>
          <w:spacing w:val="39"/>
        </w:rPr>
        <w:t xml:space="preserve"> </w:t>
      </w:r>
      <w:r>
        <w:rPr>
          <w:rFonts w:ascii="Verdana" w:eastAsia="Verdana" w:hAnsi="Verdana" w:cs="Verdana"/>
        </w:rPr>
        <w:t>to</w:t>
      </w:r>
      <w:r>
        <w:rPr>
          <w:rFonts w:ascii="Verdana" w:eastAsia="Verdana" w:hAnsi="Verdana" w:cs="Verdana"/>
          <w:spacing w:val="40"/>
        </w:rPr>
        <w:t xml:space="preserve"> </w:t>
      </w:r>
      <w:r>
        <w:rPr>
          <w:rFonts w:ascii="Verdana" w:eastAsia="Verdana" w:hAnsi="Verdana" w:cs="Verdana"/>
        </w:rPr>
        <w:t>provide</w:t>
      </w:r>
      <w:r>
        <w:rPr>
          <w:rFonts w:ascii="Verdana" w:eastAsia="Verdana" w:hAnsi="Verdana" w:cs="Verdana"/>
          <w:spacing w:val="40"/>
        </w:rPr>
        <w:t xml:space="preserve"> </w:t>
      </w:r>
      <w:r>
        <w:rPr>
          <w:rFonts w:ascii="Verdana" w:eastAsia="Verdana" w:hAnsi="Verdana" w:cs="Verdana"/>
        </w:rPr>
        <w:t>additional</w:t>
      </w:r>
      <w:r>
        <w:rPr>
          <w:rFonts w:ascii="Verdana" w:eastAsia="Verdana" w:hAnsi="Verdana" w:cs="Verdana"/>
          <w:spacing w:val="37"/>
        </w:rPr>
        <w:t xml:space="preserve"> </w:t>
      </w:r>
      <w:r>
        <w:rPr>
          <w:rFonts w:ascii="Verdana" w:eastAsia="Verdana" w:hAnsi="Verdana" w:cs="Verdana"/>
        </w:rPr>
        <w:t>W-9’s</w:t>
      </w:r>
      <w:r>
        <w:rPr>
          <w:rFonts w:ascii="Verdana" w:eastAsia="Verdana" w:hAnsi="Verdana" w:cs="Verdana"/>
          <w:spacing w:val="40"/>
        </w:rPr>
        <w:t xml:space="preserve"> </w:t>
      </w:r>
      <w:r>
        <w:rPr>
          <w:rFonts w:ascii="Verdana" w:eastAsia="Verdana" w:hAnsi="Verdana" w:cs="Verdana"/>
        </w:rPr>
        <w:t>to</w:t>
      </w:r>
      <w:r>
        <w:rPr>
          <w:rFonts w:ascii="Verdana" w:eastAsia="Verdana" w:hAnsi="Verdana" w:cs="Verdana"/>
          <w:spacing w:val="-1"/>
        </w:rPr>
        <w:t xml:space="preserve"> </w:t>
      </w:r>
      <w:r w:rsidR="00DE77B6">
        <w:rPr>
          <w:rFonts w:ascii="Verdana" w:eastAsia="Verdana" w:hAnsi="Verdana" w:cs="Verdana"/>
        </w:rPr>
        <w:t xml:space="preserve">SLU </w:t>
      </w:r>
      <w:r>
        <w:rPr>
          <w:rFonts w:ascii="Verdana" w:eastAsia="Verdana" w:hAnsi="Verdana" w:cs="Verdana"/>
        </w:rPr>
        <w:t>once an original is on file unless</w:t>
      </w:r>
      <w:r w:rsidR="00DE77B6">
        <w:rPr>
          <w:rFonts w:ascii="Verdana" w:eastAsia="Verdana" w:hAnsi="Verdana" w:cs="Verdana"/>
        </w:rPr>
        <w:t xml:space="preserve"> VENDOR</w:t>
      </w:r>
      <w:r>
        <w:rPr>
          <w:rFonts w:ascii="Verdana" w:eastAsia="Verdana" w:hAnsi="Verdana" w:cs="Verdana"/>
        </w:rPr>
        <w:t>’s legal reporting status has</w:t>
      </w:r>
      <w:r>
        <w:rPr>
          <w:rFonts w:ascii="Verdana" w:eastAsia="Verdana" w:hAnsi="Verdana" w:cs="Verdana"/>
          <w:spacing w:val="-21"/>
        </w:rPr>
        <w:t xml:space="preserve"> </w:t>
      </w:r>
      <w:r>
        <w:rPr>
          <w:rFonts w:ascii="Verdana" w:eastAsia="Verdana" w:hAnsi="Verdana" w:cs="Verdana"/>
        </w:rPr>
        <w:t>changed.</w:t>
      </w:r>
    </w:p>
    <w:p w14:paraId="7E398CD5" w14:textId="02286405" w:rsidR="00CD3683" w:rsidRDefault="00835D42" w:rsidP="00ED0E89">
      <w:pPr>
        <w:pStyle w:val="ListParagraph"/>
        <w:numPr>
          <w:ilvl w:val="0"/>
          <w:numId w:val="1"/>
        </w:numPr>
        <w:tabs>
          <w:tab w:val="left" w:pos="720"/>
        </w:tabs>
        <w:ind w:right="117" w:firstLine="0"/>
        <w:jc w:val="both"/>
        <w:rPr>
          <w:rFonts w:ascii="Verdana" w:eastAsia="Verdana" w:hAnsi="Verdana" w:cs="Verdana"/>
        </w:rPr>
      </w:pPr>
      <w:r>
        <w:rPr>
          <w:rFonts w:ascii="Verdana" w:eastAsia="Verdana" w:hAnsi="Verdana" w:cs="Verdana"/>
          <w:b/>
          <w:bCs/>
        </w:rPr>
        <w:t>Termination.</w:t>
      </w:r>
      <w:r>
        <w:rPr>
          <w:rFonts w:ascii="Verdana" w:eastAsia="Verdana" w:hAnsi="Verdana" w:cs="Verdana"/>
          <w:b/>
          <w:bCs/>
          <w:spacing w:val="36"/>
        </w:rPr>
        <w:t xml:space="preserve"> </w:t>
      </w:r>
      <w:r>
        <w:rPr>
          <w:rFonts w:ascii="Verdana" w:eastAsia="Verdana" w:hAnsi="Verdana" w:cs="Verdana"/>
        </w:rPr>
        <w:t>This</w:t>
      </w:r>
      <w:r>
        <w:rPr>
          <w:rFonts w:ascii="Verdana" w:eastAsia="Verdana" w:hAnsi="Verdana" w:cs="Verdana"/>
          <w:spacing w:val="37"/>
        </w:rPr>
        <w:t xml:space="preserve"> </w:t>
      </w:r>
      <w:r>
        <w:rPr>
          <w:rFonts w:ascii="Verdana" w:eastAsia="Verdana" w:hAnsi="Verdana" w:cs="Verdana"/>
        </w:rPr>
        <w:t>Agreement</w:t>
      </w:r>
      <w:r>
        <w:rPr>
          <w:rFonts w:ascii="Verdana" w:eastAsia="Verdana" w:hAnsi="Verdana" w:cs="Verdana"/>
          <w:spacing w:val="36"/>
        </w:rPr>
        <w:t xml:space="preserve"> </w:t>
      </w:r>
      <w:r>
        <w:rPr>
          <w:rFonts w:ascii="Verdana" w:eastAsia="Verdana" w:hAnsi="Verdana" w:cs="Verdana"/>
        </w:rPr>
        <w:t>may</w:t>
      </w:r>
      <w:r>
        <w:rPr>
          <w:rFonts w:ascii="Verdana" w:eastAsia="Verdana" w:hAnsi="Verdana" w:cs="Verdana"/>
          <w:spacing w:val="35"/>
        </w:rPr>
        <w:t xml:space="preserve"> </w:t>
      </w:r>
      <w:r>
        <w:rPr>
          <w:rFonts w:ascii="Verdana" w:eastAsia="Verdana" w:hAnsi="Verdana" w:cs="Verdana"/>
        </w:rPr>
        <w:t>be</w:t>
      </w:r>
      <w:r>
        <w:rPr>
          <w:rFonts w:ascii="Verdana" w:eastAsia="Verdana" w:hAnsi="Verdana" w:cs="Verdana"/>
          <w:spacing w:val="37"/>
        </w:rPr>
        <w:t xml:space="preserve"> </w:t>
      </w:r>
      <w:r>
        <w:rPr>
          <w:rFonts w:ascii="Verdana" w:eastAsia="Verdana" w:hAnsi="Verdana" w:cs="Verdana"/>
        </w:rPr>
        <w:t>terminated</w:t>
      </w:r>
      <w:r>
        <w:rPr>
          <w:rFonts w:ascii="Verdana" w:eastAsia="Verdana" w:hAnsi="Verdana" w:cs="Verdana"/>
          <w:spacing w:val="35"/>
        </w:rPr>
        <w:t xml:space="preserve"> </w:t>
      </w:r>
      <w:r>
        <w:rPr>
          <w:rFonts w:ascii="Verdana" w:eastAsia="Verdana" w:hAnsi="Verdana" w:cs="Verdana"/>
        </w:rPr>
        <w:t>without</w:t>
      </w:r>
      <w:r>
        <w:rPr>
          <w:rFonts w:ascii="Verdana" w:eastAsia="Verdana" w:hAnsi="Verdana" w:cs="Verdana"/>
          <w:spacing w:val="27"/>
        </w:rPr>
        <w:t xml:space="preserve"> </w:t>
      </w:r>
      <w:r>
        <w:rPr>
          <w:rFonts w:ascii="Verdana" w:eastAsia="Verdana" w:hAnsi="Verdana" w:cs="Verdana"/>
        </w:rPr>
        <w:t>cause</w:t>
      </w:r>
      <w:r>
        <w:rPr>
          <w:rFonts w:ascii="Verdana" w:eastAsia="Verdana" w:hAnsi="Verdana" w:cs="Verdana"/>
          <w:spacing w:val="28"/>
        </w:rPr>
        <w:t xml:space="preserve"> </w:t>
      </w:r>
      <w:r>
        <w:rPr>
          <w:rFonts w:ascii="Verdana" w:eastAsia="Verdana" w:hAnsi="Verdana" w:cs="Verdana"/>
        </w:rPr>
        <w:t>by</w:t>
      </w:r>
      <w:r>
        <w:rPr>
          <w:rFonts w:ascii="Verdana" w:eastAsia="Verdana" w:hAnsi="Verdana" w:cs="Verdana"/>
          <w:spacing w:val="30"/>
        </w:rPr>
        <w:t xml:space="preserve"> </w:t>
      </w:r>
      <w:r w:rsidR="00F8783A">
        <w:rPr>
          <w:rFonts w:ascii="Verdana" w:eastAsia="Verdana" w:hAnsi="Verdana" w:cs="Verdana"/>
        </w:rPr>
        <w:t>SLU</w:t>
      </w:r>
      <w:r>
        <w:rPr>
          <w:rFonts w:ascii="Verdana" w:eastAsia="Verdana" w:hAnsi="Verdana" w:cs="Verdana"/>
          <w:spacing w:val="27"/>
        </w:rPr>
        <w:t xml:space="preserve"> </w:t>
      </w:r>
      <w:r>
        <w:rPr>
          <w:rFonts w:ascii="Verdana" w:eastAsia="Verdana" w:hAnsi="Verdana" w:cs="Verdana"/>
        </w:rPr>
        <w:t>upon</w:t>
      </w:r>
      <w:r>
        <w:rPr>
          <w:rFonts w:ascii="Verdana" w:eastAsia="Verdana" w:hAnsi="Verdana" w:cs="Verdana"/>
          <w:spacing w:val="27"/>
        </w:rPr>
        <w:t xml:space="preserve"> </w:t>
      </w:r>
      <w:r>
        <w:rPr>
          <w:rFonts w:ascii="Verdana" w:eastAsia="Verdana" w:hAnsi="Verdana" w:cs="Verdana"/>
        </w:rPr>
        <w:t>ten</w:t>
      </w:r>
      <w:r>
        <w:rPr>
          <w:rFonts w:ascii="Verdana" w:eastAsia="Verdana" w:hAnsi="Verdana" w:cs="Verdana"/>
          <w:spacing w:val="27"/>
        </w:rPr>
        <w:t xml:space="preserve"> </w:t>
      </w:r>
      <w:r w:rsidR="00DE77B6">
        <w:rPr>
          <w:rFonts w:ascii="Verdana" w:eastAsia="Verdana" w:hAnsi="Verdana" w:cs="Verdana"/>
          <w:spacing w:val="27"/>
        </w:rPr>
        <w:t xml:space="preserve">(10) </w:t>
      </w:r>
      <w:r>
        <w:rPr>
          <w:rFonts w:ascii="Verdana" w:eastAsia="Verdana" w:hAnsi="Verdana" w:cs="Verdana"/>
        </w:rPr>
        <w:t>business</w:t>
      </w:r>
      <w:r>
        <w:rPr>
          <w:rFonts w:ascii="Verdana" w:eastAsia="Verdana" w:hAnsi="Verdana" w:cs="Verdana"/>
          <w:spacing w:val="28"/>
        </w:rPr>
        <w:t xml:space="preserve"> </w:t>
      </w:r>
      <w:r>
        <w:rPr>
          <w:rFonts w:ascii="Verdana" w:eastAsia="Verdana" w:hAnsi="Verdana" w:cs="Verdana"/>
        </w:rPr>
        <w:t>days</w:t>
      </w:r>
      <w:r w:rsidR="00FF4114">
        <w:rPr>
          <w:rFonts w:ascii="Verdana" w:eastAsia="Verdana" w:hAnsi="Verdana" w:cs="Verdana"/>
        </w:rPr>
        <w:t>'</w:t>
      </w:r>
      <w:r>
        <w:rPr>
          <w:rFonts w:ascii="Verdana" w:eastAsia="Verdana" w:hAnsi="Verdana" w:cs="Verdana"/>
        </w:rPr>
        <w:t xml:space="preserve"> written</w:t>
      </w:r>
      <w:r>
        <w:rPr>
          <w:rFonts w:ascii="Verdana" w:eastAsia="Verdana" w:hAnsi="Verdana" w:cs="Verdana"/>
          <w:spacing w:val="24"/>
        </w:rPr>
        <w:t xml:space="preserve"> </w:t>
      </w:r>
      <w:r>
        <w:rPr>
          <w:rFonts w:ascii="Verdana" w:eastAsia="Verdana" w:hAnsi="Verdana" w:cs="Verdana"/>
        </w:rPr>
        <w:t>notice</w:t>
      </w:r>
      <w:r>
        <w:rPr>
          <w:rFonts w:ascii="Verdana" w:eastAsia="Verdana" w:hAnsi="Verdana" w:cs="Verdana"/>
          <w:spacing w:val="25"/>
        </w:rPr>
        <w:t xml:space="preserve"> </w:t>
      </w:r>
      <w:r>
        <w:rPr>
          <w:rFonts w:ascii="Verdana" w:eastAsia="Verdana" w:hAnsi="Verdana" w:cs="Verdana"/>
        </w:rPr>
        <w:t>to</w:t>
      </w:r>
      <w:r w:rsidR="00DE77B6">
        <w:rPr>
          <w:rFonts w:ascii="Verdana" w:eastAsia="Verdana" w:hAnsi="Verdana" w:cs="Verdana"/>
          <w:spacing w:val="25"/>
        </w:rPr>
        <w:t xml:space="preserve"> VENDOR</w:t>
      </w:r>
      <w:r>
        <w:rPr>
          <w:rFonts w:ascii="Verdana" w:eastAsia="Verdana" w:hAnsi="Verdana" w:cs="Verdana"/>
        </w:rPr>
        <w:t>.</w:t>
      </w:r>
      <w:r>
        <w:rPr>
          <w:rFonts w:ascii="Verdana" w:eastAsia="Verdana" w:hAnsi="Verdana" w:cs="Verdana"/>
          <w:spacing w:val="23"/>
        </w:rPr>
        <w:t xml:space="preserve"> </w:t>
      </w:r>
      <w:r>
        <w:rPr>
          <w:rFonts w:ascii="Verdana" w:eastAsia="Verdana" w:hAnsi="Verdana" w:cs="Verdana"/>
        </w:rPr>
        <w:t>In</w:t>
      </w:r>
      <w:r>
        <w:rPr>
          <w:rFonts w:ascii="Verdana" w:eastAsia="Verdana" w:hAnsi="Verdana" w:cs="Verdana"/>
          <w:spacing w:val="24"/>
        </w:rPr>
        <w:t xml:space="preserve"> </w:t>
      </w:r>
      <w:r>
        <w:rPr>
          <w:rFonts w:ascii="Verdana" w:eastAsia="Verdana" w:hAnsi="Verdana" w:cs="Verdana"/>
        </w:rPr>
        <w:t>the</w:t>
      </w:r>
      <w:r>
        <w:rPr>
          <w:rFonts w:ascii="Verdana" w:eastAsia="Verdana" w:hAnsi="Verdana" w:cs="Verdana"/>
          <w:spacing w:val="25"/>
        </w:rPr>
        <w:t xml:space="preserve"> </w:t>
      </w:r>
      <w:r>
        <w:rPr>
          <w:rFonts w:ascii="Verdana" w:eastAsia="Verdana" w:hAnsi="Verdana" w:cs="Verdana"/>
        </w:rPr>
        <w:t>event</w:t>
      </w:r>
      <w:r>
        <w:rPr>
          <w:rFonts w:ascii="Verdana" w:eastAsia="Verdana" w:hAnsi="Verdana" w:cs="Verdana"/>
          <w:spacing w:val="24"/>
        </w:rPr>
        <w:t xml:space="preserve"> </w:t>
      </w:r>
      <w:r>
        <w:rPr>
          <w:rFonts w:ascii="Verdana" w:eastAsia="Verdana" w:hAnsi="Verdana" w:cs="Verdana"/>
        </w:rPr>
        <w:t>of</w:t>
      </w:r>
      <w:r>
        <w:rPr>
          <w:rFonts w:ascii="Verdana" w:eastAsia="Verdana" w:hAnsi="Verdana" w:cs="Verdana"/>
          <w:spacing w:val="23"/>
        </w:rPr>
        <w:t xml:space="preserve"> </w:t>
      </w:r>
      <w:r>
        <w:rPr>
          <w:rFonts w:ascii="Verdana" w:eastAsia="Verdana" w:hAnsi="Verdana" w:cs="Verdana"/>
        </w:rPr>
        <w:t>a</w:t>
      </w:r>
      <w:r>
        <w:rPr>
          <w:rFonts w:ascii="Verdana" w:eastAsia="Verdana" w:hAnsi="Verdana" w:cs="Verdana"/>
          <w:spacing w:val="24"/>
        </w:rPr>
        <w:t xml:space="preserve"> </w:t>
      </w:r>
      <w:r>
        <w:rPr>
          <w:rFonts w:ascii="Verdana" w:eastAsia="Verdana" w:hAnsi="Verdana" w:cs="Verdana"/>
        </w:rPr>
        <w:t>default,</w:t>
      </w:r>
      <w:r>
        <w:rPr>
          <w:rFonts w:ascii="Verdana" w:eastAsia="Verdana" w:hAnsi="Verdana" w:cs="Verdana"/>
          <w:spacing w:val="25"/>
        </w:rPr>
        <w:t xml:space="preserve"> </w:t>
      </w:r>
      <w:r>
        <w:rPr>
          <w:rFonts w:ascii="Verdana" w:eastAsia="Verdana" w:hAnsi="Verdana" w:cs="Verdana"/>
        </w:rPr>
        <w:t>this</w:t>
      </w:r>
      <w:r>
        <w:rPr>
          <w:rFonts w:ascii="Verdana" w:eastAsia="Verdana" w:hAnsi="Verdana" w:cs="Verdana"/>
          <w:spacing w:val="24"/>
        </w:rPr>
        <w:t xml:space="preserve"> </w:t>
      </w:r>
      <w:r>
        <w:rPr>
          <w:rFonts w:ascii="Verdana" w:eastAsia="Verdana" w:hAnsi="Verdana" w:cs="Verdana"/>
        </w:rPr>
        <w:t>Agreement</w:t>
      </w:r>
      <w:r>
        <w:rPr>
          <w:rFonts w:ascii="Verdana" w:eastAsia="Verdana" w:hAnsi="Verdana" w:cs="Verdana"/>
          <w:spacing w:val="24"/>
        </w:rPr>
        <w:t xml:space="preserve"> </w:t>
      </w:r>
      <w:r>
        <w:rPr>
          <w:rFonts w:ascii="Verdana" w:eastAsia="Verdana" w:hAnsi="Verdana" w:cs="Verdana"/>
        </w:rPr>
        <w:t>may</w:t>
      </w:r>
      <w:r>
        <w:rPr>
          <w:rFonts w:ascii="Verdana" w:eastAsia="Verdana" w:hAnsi="Verdana" w:cs="Verdana"/>
          <w:spacing w:val="23"/>
        </w:rPr>
        <w:t xml:space="preserve"> </w:t>
      </w:r>
      <w:r>
        <w:rPr>
          <w:rFonts w:ascii="Verdana" w:eastAsia="Verdana" w:hAnsi="Verdana" w:cs="Verdana"/>
        </w:rPr>
        <w:t>be</w:t>
      </w:r>
      <w:r>
        <w:rPr>
          <w:rFonts w:ascii="Verdana" w:eastAsia="Verdana" w:hAnsi="Verdana" w:cs="Verdana"/>
          <w:spacing w:val="25"/>
        </w:rPr>
        <w:t xml:space="preserve"> </w:t>
      </w:r>
      <w:r>
        <w:rPr>
          <w:rFonts w:ascii="Verdana" w:eastAsia="Verdana" w:hAnsi="Verdana" w:cs="Verdana"/>
        </w:rPr>
        <w:t>terminated</w:t>
      </w:r>
      <w:r>
        <w:rPr>
          <w:rFonts w:ascii="Verdana" w:eastAsia="Verdana" w:hAnsi="Verdana" w:cs="Verdana"/>
          <w:spacing w:val="24"/>
        </w:rPr>
        <w:t xml:space="preserve"> </w:t>
      </w:r>
      <w:r>
        <w:rPr>
          <w:rFonts w:ascii="Verdana" w:eastAsia="Verdana" w:hAnsi="Verdana" w:cs="Verdana"/>
        </w:rPr>
        <w:t>by</w:t>
      </w:r>
      <w:r>
        <w:rPr>
          <w:rFonts w:ascii="Verdana" w:eastAsia="Verdana" w:hAnsi="Verdana" w:cs="Verdana"/>
          <w:spacing w:val="23"/>
        </w:rPr>
        <w:t xml:space="preserve"> </w:t>
      </w:r>
      <w:r>
        <w:rPr>
          <w:rFonts w:ascii="Verdana" w:eastAsia="Verdana" w:hAnsi="Verdana" w:cs="Verdana"/>
        </w:rPr>
        <w:t>the</w:t>
      </w:r>
      <w:r>
        <w:rPr>
          <w:rFonts w:ascii="Verdana" w:eastAsia="Verdana" w:hAnsi="Verdana" w:cs="Verdana"/>
          <w:spacing w:val="25"/>
        </w:rPr>
        <w:t xml:space="preserve"> </w:t>
      </w:r>
      <w:r>
        <w:rPr>
          <w:rFonts w:ascii="Verdana" w:eastAsia="Verdana" w:hAnsi="Verdana" w:cs="Verdana"/>
        </w:rPr>
        <w:t>non-defaulting party if the other party default</w:t>
      </w:r>
      <w:r w:rsidR="00DE77B6">
        <w:rPr>
          <w:rFonts w:ascii="Verdana" w:eastAsia="Verdana" w:hAnsi="Verdana" w:cs="Verdana"/>
        </w:rPr>
        <w:t>ed</w:t>
      </w:r>
      <w:r>
        <w:rPr>
          <w:rFonts w:ascii="Verdana" w:eastAsia="Verdana" w:hAnsi="Verdana" w:cs="Verdana"/>
        </w:rPr>
        <w:t xml:space="preserve"> in the performance of any material obligation under</w:t>
      </w:r>
      <w:r>
        <w:rPr>
          <w:rFonts w:ascii="Verdana" w:eastAsia="Verdana" w:hAnsi="Verdana" w:cs="Verdana"/>
          <w:spacing w:val="35"/>
        </w:rPr>
        <w:t xml:space="preserve"> </w:t>
      </w:r>
      <w:r>
        <w:rPr>
          <w:rFonts w:ascii="Verdana" w:eastAsia="Verdana" w:hAnsi="Verdana" w:cs="Verdana"/>
        </w:rPr>
        <w:t>this Agreement</w:t>
      </w:r>
      <w:r>
        <w:rPr>
          <w:rFonts w:ascii="Verdana" w:eastAsia="Verdana" w:hAnsi="Verdana" w:cs="Verdana"/>
          <w:spacing w:val="15"/>
        </w:rPr>
        <w:t xml:space="preserve"> </w:t>
      </w:r>
      <w:r>
        <w:rPr>
          <w:rFonts w:ascii="Verdana" w:eastAsia="Verdana" w:hAnsi="Verdana" w:cs="Verdana"/>
        </w:rPr>
        <w:t>and</w:t>
      </w:r>
      <w:r>
        <w:rPr>
          <w:rFonts w:ascii="Verdana" w:eastAsia="Verdana" w:hAnsi="Verdana" w:cs="Verdana"/>
          <w:spacing w:val="13"/>
        </w:rPr>
        <w:t xml:space="preserve"> </w:t>
      </w:r>
      <w:r>
        <w:rPr>
          <w:rFonts w:ascii="Verdana" w:eastAsia="Verdana" w:hAnsi="Verdana" w:cs="Verdana"/>
        </w:rPr>
        <w:t>such</w:t>
      </w:r>
      <w:r>
        <w:rPr>
          <w:rFonts w:ascii="Verdana" w:eastAsia="Verdana" w:hAnsi="Verdana" w:cs="Verdana"/>
          <w:spacing w:val="13"/>
        </w:rPr>
        <w:t xml:space="preserve"> </w:t>
      </w:r>
      <w:r>
        <w:rPr>
          <w:rFonts w:ascii="Verdana" w:eastAsia="Verdana" w:hAnsi="Verdana" w:cs="Verdana"/>
        </w:rPr>
        <w:t>default</w:t>
      </w:r>
      <w:r>
        <w:rPr>
          <w:rFonts w:ascii="Verdana" w:eastAsia="Verdana" w:hAnsi="Verdana" w:cs="Verdana"/>
          <w:spacing w:val="15"/>
        </w:rPr>
        <w:t xml:space="preserve"> </w:t>
      </w:r>
      <w:r w:rsidR="00DE77B6">
        <w:rPr>
          <w:rFonts w:ascii="Verdana" w:eastAsia="Verdana" w:hAnsi="Verdana" w:cs="Verdana"/>
        </w:rPr>
        <w:t>was not</w:t>
      </w:r>
      <w:r>
        <w:rPr>
          <w:rFonts w:ascii="Verdana" w:eastAsia="Verdana" w:hAnsi="Verdana" w:cs="Verdana"/>
          <w:spacing w:val="15"/>
        </w:rPr>
        <w:t xml:space="preserve"> </w:t>
      </w:r>
      <w:r>
        <w:rPr>
          <w:rFonts w:ascii="Verdana" w:eastAsia="Verdana" w:hAnsi="Verdana" w:cs="Verdana"/>
        </w:rPr>
        <w:t>cured</w:t>
      </w:r>
      <w:r>
        <w:rPr>
          <w:rFonts w:ascii="Verdana" w:eastAsia="Verdana" w:hAnsi="Verdana" w:cs="Verdana"/>
          <w:spacing w:val="15"/>
        </w:rPr>
        <w:t xml:space="preserve"> </w:t>
      </w:r>
      <w:r>
        <w:rPr>
          <w:rFonts w:ascii="Verdana" w:eastAsia="Verdana" w:hAnsi="Verdana" w:cs="Verdana"/>
        </w:rPr>
        <w:t>within</w:t>
      </w:r>
      <w:r>
        <w:rPr>
          <w:rFonts w:ascii="Verdana" w:eastAsia="Verdana" w:hAnsi="Verdana" w:cs="Verdana"/>
          <w:spacing w:val="15"/>
        </w:rPr>
        <w:t xml:space="preserve"> </w:t>
      </w:r>
      <w:r>
        <w:rPr>
          <w:rFonts w:ascii="Verdana" w:eastAsia="Verdana" w:hAnsi="Verdana" w:cs="Verdana"/>
        </w:rPr>
        <w:t>fifteen</w:t>
      </w:r>
      <w:r>
        <w:rPr>
          <w:rFonts w:ascii="Verdana" w:eastAsia="Verdana" w:hAnsi="Verdana" w:cs="Verdana"/>
          <w:spacing w:val="15"/>
        </w:rPr>
        <w:t xml:space="preserve"> </w:t>
      </w:r>
      <w:r>
        <w:rPr>
          <w:rFonts w:ascii="Verdana" w:eastAsia="Verdana" w:hAnsi="Verdana" w:cs="Verdana"/>
        </w:rPr>
        <w:t>(15)</w:t>
      </w:r>
      <w:r>
        <w:rPr>
          <w:rFonts w:ascii="Verdana" w:eastAsia="Verdana" w:hAnsi="Verdana" w:cs="Verdana"/>
          <w:spacing w:val="17"/>
        </w:rPr>
        <w:t xml:space="preserve"> </w:t>
      </w:r>
      <w:r>
        <w:rPr>
          <w:rFonts w:ascii="Verdana" w:eastAsia="Verdana" w:hAnsi="Verdana" w:cs="Verdana"/>
        </w:rPr>
        <w:t>days</w:t>
      </w:r>
      <w:r>
        <w:rPr>
          <w:rFonts w:ascii="Verdana" w:eastAsia="Verdana" w:hAnsi="Verdana" w:cs="Verdana"/>
          <w:spacing w:val="16"/>
        </w:rPr>
        <w:t xml:space="preserve"> </w:t>
      </w:r>
      <w:r>
        <w:rPr>
          <w:rFonts w:ascii="Verdana" w:eastAsia="Verdana" w:hAnsi="Verdana" w:cs="Verdana"/>
        </w:rPr>
        <w:t>after</w:t>
      </w:r>
      <w:r>
        <w:rPr>
          <w:rFonts w:ascii="Verdana" w:eastAsia="Verdana" w:hAnsi="Verdana" w:cs="Verdana"/>
          <w:spacing w:val="11"/>
        </w:rPr>
        <w:t xml:space="preserve"> </w:t>
      </w:r>
      <w:r>
        <w:rPr>
          <w:rFonts w:ascii="Verdana" w:eastAsia="Verdana" w:hAnsi="Verdana" w:cs="Verdana"/>
        </w:rPr>
        <w:t>written</w:t>
      </w:r>
      <w:r>
        <w:rPr>
          <w:rFonts w:ascii="Verdana" w:eastAsia="Verdana" w:hAnsi="Verdana" w:cs="Verdana"/>
          <w:spacing w:val="15"/>
        </w:rPr>
        <w:t xml:space="preserve"> </w:t>
      </w:r>
      <w:r>
        <w:rPr>
          <w:rFonts w:ascii="Verdana" w:eastAsia="Verdana" w:hAnsi="Verdana" w:cs="Verdana"/>
        </w:rPr>
        <w:t>notice</w:t>
      </w:r>
      <w:r>
        <w:rPr>
          <w:rFonts w:ascii="Verdana" w:eastAsia="Verdana" w:hAnsi="Verdana" w:cs="Verdana"/>
          <w:spacing w:val="17"/>
        </w:rPr>
        <w:t xml:space="preserve"> </w:t>
      </w:r>
      <w:r>
        <w:rPr>
          <w:rFonts w:ascii="Verdana" w:eastAsia="Verdana" w:hAnsi="Verdana" w:cs="Verdana"/>
        </w:rPr>
        <w:t>to</w:t>
      </w:r>
      <w:r>
        <w:rPr>
          <w:rFonts w:ascii="Verdana" w:eastAsia="Verdana" w:hAnsi="Verdana" w:cs="Verdana"/>
          <w:spacing w:val="-1"/>
        </w:rPr>
        <w:t xml:space="preserve"> </w:t>
      </w:r>
      <w:r>
        <w:rPr>
          <w:rFonts w:ascii="Verdana" w:eastAsia="Verdana" w:hAnsi="Verdana" w:cs="Verdana"/>
        </w:rPr>
        <w:t>cure such</w:t>
      </w:r>
      <w:r>
        <w:rPr>
          <w:rFonts w:ascii="Verdana" w:eastAsia="Verdana" w:hAnsi="Verdana" w:cs="Verdana"/>
          <w:spacing w:val="-4"/>
        </w:rPr>
        <w:t xml:space="preserve"> </w:t>
      </w:r>
      <w:r>
        <w:rPr>
          <w:rFonts w:ascii="Verdana" w:eastAsia="Verdana" w:hAnsi="Verdana" w:cs="Verdana"/>
        </w:rPr>
        <w:t>default.</w:t>
      </w:r>
    </w:p>
    <w:p w14:paraId="00DCD153" w14:textId="72D86CB0" w:rsidR="00CD3683" w:rsidRDefault="00835D42" w:rsidP="00ED0E89">
      <w:pPr>
        <w:pStyle w:val="ListParagraph"/>
        <w:numPr>
          <w:ilvl w:val="0"/>
          <w:numId w:val="1"/>
        </w:numPr>
        <w:tabs>
          <w:tab w:val="left" w:pos="720"/>
        </w:tabs>
        <w:ind w:right="117" w:firstLine="0"/>
        <w:jc w:val="both"/>
        <w:rPr>
          <w:rFonts w:ascii="Verdana" w:eastAsia="Verdana" w:hAnsi="Verdana" w:cs="Verdana"/>
        </w:rPr>
      </w:pPr>
      <w:r>
        <w:rPr>
          <w:rFonts w:ascii="Verdana" w:eastAsia="Verdana" w:hAnsi="Verdana" w:cs="Verdana"/>
          <w:b/>
          <w:bCs/>
        </w:rPr>
        <w:t>Indemnification.</w:t>
      </w:r>
      <w:r>
        <w:rPr>
          <w:rFonts w:ascii="Verdana" w:eastAsia="Verdana" w:hAnsi="Verdana" w:cs="Verdana"/>
          <w:b/>
          <w:bCs/>
          <w:spacing w:val="37"/>
        </w:rPr>
        <w:t xml:space="preserve"> </w:t>
      </w:r>
      <w:r w:rsidR="00DE77B6">
        <w:rPr>
          <w:rFonts w:ascii="Verdana" w:eastAsia="Verdana" w:hAnsi="Verdana" w:cs="Verdana"/>
        </w:rPr>
        <w:t>VENDOR</w:t>
      </w:r>
      <w:r w:rsidR="00DE77B6">
        <w:rPr>
          <w:rFonts w:ascii="Verdana" w:eastAsia="Verdana" w:hAnsi="Verdana" w:cs="Verdana"/>
          <w:spacing w:val="36"/>
        </w:rPr>
        <w:t xml:space="preserve"> </w:t>
      </w:r>
      <w:r>
        <w:rPr>
          <w:rFonts w:ascii="Verdana" w:eastAsia="Verdana" w:hAnsi="Verdana" w:cs="Verdana"/>
        </w:rPr>
        <w:t>shall</w:t>
      </w:r>
      <w:r>
        <w:rPr>
          <w:rFonts w:ascii="Verdana" w:eastAsia="Verdana" w:hAnsi="Verdana" w:cs="Verdana"/>
          <w:spacing w:val="34"/>
        </w:rPr>
        <w:t xml:space="preserve"> </w:t>
      </w:r>
      <w:r>
        <w:rPr>
          <w:rFonts w:ascii="Verdana" w:eastAsia="Verdana" w:hAnsi="Verdana" w:cs="Verdana"/>
        </w:rPr>
        <w:t>release,</w:t>
      </w:r>
      <w:r>
        <w:rPr>
          <w:rFonts w:ascii="Verdana" w:eastAsia="Verdana" w:hAnsi="Verdana" w:cs="Verdana"/>
          <w:spacing w:val="35"/>
        </w:rPr>
        <w:t xml:space="preserve"> </w:t>
      </w:r>
      <w:r>
        <w:rPr>
          <w:rFonts w:ascii="Verdana" w:eastAsia="Verdana" w:hAnsi="Verdana" w:cs="Verdana"/>
        </w:rPr>
        <w:t>indemnify,</w:t>
      </w:r>
      <w:r>
        <w:rPr>
          <w:rFonts w:ascii="Verdana" w:eastAsia="Verdana" w:hAnsi="Verdana" w:cs="Verdana"/>
          <w:spacing w:val="35"/>
        </w:rPr>
        <w:t xml:space="preserve"> </w:t>
      </w:r>
      <w:r>
        <w:rPr>
          <w:rFonts w:ascii="Verdana" w:eastAsia="Verdana" w:hAnsi="Verdana" w:cs="Verdana"/>
        </w:rPr>
        <w:t>and</w:t>
      </w:r>
      <w:r>
        <w:rPr>
          <w:rFonts w:ascii="Verdana" w:eastAsia="Verdana" w:hAnsi="Verdana" w:cs="Verdana"/>
          <w:spacing w:val="35"/>
        </w:rPr>
        <w:t xml:space="preserve"> </w:t>
      </w:r>
      <w:r>
        <w:rPr>
          <w:rFonts w:ascii="Verdana" w:eastAsia="Verdana" w:hAnsi="Verdana" w:cs="Verdana"/>
        </w:rPr>
        <w:t>hold</w:t>
      </w:r>
      <w:r>
        <w:rPr>
          <w:rFonts w:ascii="Verdana" w:eastAsia="Verdana" w:hAnsi="Verdana" w:cs="Verdana"/>
          <w:spacing w:val="36"/>
        </w:rPr>
        <w:t xml:space="preserve"> </w:t>
      </w:r>
      <w:r w:rsidR="00F8783A">
        <w:rPr>
          <w:rFonts w:ascii="Verdana" w:eastAsia="Verdana" w:hAnsi="Verdana" w:cs="Verdana"/>
        </w:rPr>
        <w:t>SLU</w:t>
      </w:r>
      <w:r>
        <w:rPr>
          <w:rFonts w:ascii="Verdana" w:eastAsia="Verdana" w:hAnsi="Verdana" w:cs="Verdana"/>
        </w:rPr>
        <w:t>,</w:t>
      </w:r>
      <w:r>
        <w:rPr>
          <w:rFonts w:ascii="Verdana" w:eastAsia="Verdana" w:hAnsi="Verdana" w:cs="Verdana"/>
          <w:spacing w:val="37"/>
        </w:rPr>
        <w:t xml:space="preserve"> </w:t>
      </w:r>
      <w:r>
        <w:rPr>
          <w:rFonts w:ascii="Verdana" w:eastAsia="Verdana" w:hAnsi="Verdana" w:cs="Verdana"/>
        </w:rPr>
        <w:t>its</w:t>
      </w:r>
      <w:r>
        <w:rPr>
          <w:rFonts w:ascii="Verdana" w:eastAsia="Verdana" w:hAnsi="Verdana" w:cs="Verdana"/>
          <w:spacing w:val="-1"/>
        </w:rPr>
        <w:t xml:space="preserve"> </w:t>
      </w:r>
      <w:r>
        <w:rPr>
          <w:rFonts w:ascii="Verdana" w:eastAsia="Verdana" w:hAnsi="Verdana" w:cs="Verdana"/>
        </w:rPr>
        <w:t>trustees,</w:t>
      </w:r>
      <w:r>
        <w:rPr>
          <w:rFonts w:ascii="Verdana" w:eastAsia="Verdana" w:hAnsi="Verdana" w:cs="Verdana"/>
          <w:spacing w:val="44"/>
        </w:rPr>
        <w:t xml:space="preserve"> </w:t>
      </w:r>
      <w:r>
        <w:rPr>
          <w:rFonts w:ascii="Verdana" w:eastAsia="Verdana" w:hAnsi="Verdana" w:cs="Verdana"/>
        </w:rPr>
        <w:t>officers,</w:t>
      </w:r>
      <w:r>
        <w:rPr>
          <w:rFonts w:ascii="Verdana" w:eastAsia="Verdana" w:hAnsi="Verdana" w:cs="Verdana"/>
          <w:spacing w:val="44"/>
        </w:rPr>
        <w:t xml:space="preserve"> </w:t>
      </w:r>
      <w:r>
        <w:rPr>
          <w:rFonts w:ascii="Verdana" w:eastAsia="Verdana" w:hAnsi="Verdana" w:cs="Verdana"/>
        </w:rPr>
        <w:t>employees,</w:t>
      </w:r>
      <w:r>
        <w:rPr>
          <w:rFonts w:ascii="Verdana" w:eastAsia="Verdana" w:hAnsi="Verdana" w:cs="Verdana"/>
          <w:spacing w:val="44"/>
        </w:rPr>
        <w:t xml:space="preserve"> </w:t>
      </w:r>
      <w:r>
        <w:rPr>
          <w:rFonts w:ascii="Verdana" w:eastAsia="Verdana" w:hAnsi="Verdana" w:cs="Verdana"/>
        </w:rPr>
        <w:t>students</w:t>
      </w:r>
      <w:r>
        <w:rPr>
          <w:rFonts w:ascii="Verdana" w:eastAsia="Verdana" w:hAnsi="Verdana" w:cs="Verdana"/>
          <w:spacing w:val="46"/>
        </w:rPr>
        <w:t xml:space="preserve"> </w:t>
      </w:r>
      <w:r>
        <w:rPr>
          <w:rFonts w:ascii="Verdana" w:eastAsia="Verdana" w:hAnsi="Verdana" w:cs="Verdana"/>
        </w:rPr>
        <w:t>and</w:t>
      </w:r>
      <w:r>
        <w:rPr>
          <w:rFonts w:ascii="Verdana" w:eastAsia="Verdana" w:hAnsi="Verdana" w:cs="Verdana"/>
          <w:spacing w:val="45"/>
        </w:rPr>
        <w:t xml:space="preserve"> </w:t>
      </w:r>
      <w:r>
        <w:rPr>
          <w:rFonts w:ascii="Verdana" w:eastAsia="Verdana" w:hAnsi="Verdana" w:cs="Verdana"/>
        </w:rPr>
        <w:t>agents</w:t>
      </w:r>
      <w:r>
        <w:rPr>
          <w:rFonts w:ascii="Verdana" w:eastAsia="Verdana" w:hAnsi="Verdana" w:cs="Verdana"/>
          <w:spacing w:val="46"/>
        </w:rPr>
        <w:t xml:space="preserve"> </w:t>
      </w:r>
      <w:r>
        <w:rPr>
          <w:rFonts w:ascii="Verdana" w:eastAsia="Verdana" w:hAnsi="Verdana" w:cs="Verdana"/>
        </w:rPr>
        <w:t>harmless</w:t>
      </w:r>
      <w:r>
        <w:rPr>
          <w:rFonts w:ascii="Verdana" w:eastAsia="Verdana" w:hAnsi="Verdana" w:cs="Verdana"/>
          <w:spacing w:val="46"/>
        </w:rPr>
        <w:t xml:space="preserve"> </w:t>
      </w:r>
      <w:r>
        <w:rPr>
          <w:rFonts w:ascii="Verdana" w:eastAsia="Verdana" w:hAnsi="Verdana" w:cs="Verdana"/>
        </w:rPr>
        <w:t>from</w:t>
      </w:r>
      <w:r>
        <w:rPr>
          <w:rFonts w:ascii="Verdana" w:eastAsia="Verdana" w:hAnsi="Verdana" w:cs="Verdana"/>
          <w:spacing w:val="44"/>
        </w:rPr>
        <w:t xml:space="preserve"> </w:t>
      </w:r>
      <w:r>
        <w:rPr>
          <w:rFonts w:ascii="Verdana" w:eastAsia="Verdana" w:hAnsi="Verdana" w:cs="Verdana"/>
        </w:rPr>
        <w:t>any</w:t>
      </w:r>
      <w:r>
        <w:rPr>
          <w:rFonts w:ascii="Verdana" w:eastAsia="Verdana" w:hAnsi="Verdana" w:cs="Verdana"/>
          <w:spacing w:val="44"/>
        </w:rPr>
        <w:t xml:space="preserve"> </w:t>
      </w:r>
      <w:r>
        <w:rPr>
          <w:rFonts w:ascii="Verdana" w:eastAsia="Verdana" w:hAnsi="Verdana" w:cs="Verdana"/>
        </w:rPr>
        <w:t>and</w:t>
      </w:r>
      <w:r>
        <w:rPr>
          <w:rFonts w:ascii="Verdana" w:eastAsia="Verdana" w:hAnsi="Verdana" w:cs="Verdana"/>
          <w:spacing w:val="45"/>
        </w:rPr>
        <w:t xml:space="preserve"> </w:t>
      </w:r>
      <w:r>
        <w:rPr>
          <w:rFonts w:ascii="Verdana" w:eastAsia="Verdana" w:hAnsi="Verdana" w:cs="Verdana"/>
        </w:rPr>
        <w:t>all</w:t>
      </w:r>
      <w:r>
        <w:rPr>
          <w:rFonts w:ascii="Verdana" w:eastAsia="Verdana" w:hAnsi="Verdana" w:cs="Verdana"/>
          <w:spacing w:val="43"/>
        </w:rPr>
        <w:t xml:space="preserve"> </w:t>
      </w:r>
      <w:r>
        <w:rPr>
          <w:rFonts w:ascii="Verdana" w:eastAsia="Verdana" w:hAnsi="Verdana" w:cs="Verdana"/>
        </w:rPr>
        <w:t>actual</w:t>
      </w:r>
      <w:r>
        <w:rPr>
          <w:rFonts w:ascii="Verdana" w:eastAsia="Verdana" w:hAnsi="Verdana" w:cs="Verdana"/>
          <w:spacing w:val="43"/>
        </w:rPr>
        <w:t xml:space="preserve"> </w:t>
      </w:r>
      <w:r>
        <w:rPr>
          <w:rFonts w:ascii="Verdana" w:eastAsia="Verdana" w:hAnsi="Verdana" w:cs="Verdana"/>
        </w:rPr>
        <w:t>or</w:t>
      </w:r>
      <w:r>
        <w:rPr>
          <w:rFonts w:ascii="Verdana" w:eastAsia="Verdana" w:hAnsi="Verdana" w:cs="Verdana"/>
          <w:spacing w:val="45"/>
        </w:rPr>
        <w:t xml:space="preserve"> </w:t>
      </w:r>
      <w:r>
        <w:rPr>
          <w:rFonts w:ascii="Verdana" w:eastAsia="Verdana" w:hAnsi="Verdana" w:cs="Verdana"/>
        </w:rPr>
        <w:t>threatened liabilities, claims, suits, actions, damages, settlements and expenses incurred by or claimed against</w:t>
      </w:r>
      <w:r>
        <w:rPr>
          <w:rFonts w:ascii="Verdana" w:eastAsia="Verdana" w:hAnsi="Verdana" w:cs="Verdana"/>
          <w:spacing w:val="-21"/>
        </w:rPr>
        <w:t xml:space="preserve"> </w:t>
      </w:r>
      <w:r w:rsidR="00F8783A">
        <w:rPr>
          <w:rFonts w:ascii="Verdana" w:eastAsia="Verdana" w:hAnsi="Verdana" w:cs="Verdana"/>
        </w:rPr>
        <w:t>SLU</w:t>
      </w:r>
      <w:r>
        <w:rPr>
          <w:rFonts w:ascii="Verdana" w:eastAsia="Verdana" w:hAnsi="Verdana" w:cs="Verdana"/>
        </w:rPr>
        <w:t>,</w:t>
      </w:r>
      <w:r>
        <w:rPr>
          <w:rFonts w:ascii="Verdana" w:eastAsia="Verdana" w:hAnsi="Verdana" w:cs="Verdana"/>
          <w:spacing w:val="41"/>
        </w:rPr>
        <w:t xml:space="preserve"> </w:t>
      </w:r>
      <w:r>
        <w:rPr>
          <w:rFonts w:ascii="Verdana" w:eastAsia="Verdana" w:hAnsi="Verdana" w:cs="Verdana"/>
        </w:rPr>
        <w:t>including</w:t>
      </w:r>
      <w:r>
        <w:rPr>
          <w:rFonts w:ascii="Verdana" w:eastAsia="Verdana" w:hAnsi="Verdana" w:cs="Verdana"/>
          <w:spacing w:val="41"/>
        </w:rPr>
        <w:t xml:space="preserve"> </w:t>
      </w:r>
      <w:r>
        <w:rPr>
          <w:rFonts w:ascii="Verdana" w:eastAsia="Verdana" w:hAnsi="Verdana" w:cs="Verdana"/>
        </w:rPr>
        <w:t>reasonable</w:t>
      </w:r>
      <w:r>
        <w:rPr>
          <w:rFonts w:ascii="Verdana" w:eastAsia="Verdana" w:hAnsi="Verdana" w:cs="Verdana"/>
          <w:spacing w:val="40"/>
        </w:rPr>
        <w:t xml:space="preserve"> </w:t>
      </w:r>
      <w:r>
        <w:rPr>
          <w:rFonts w:ascii="Verdana" w:eastAsia="Verdana" w:hAnsi="Verdana" w:cs="Verdana"/>
        </w:rPr>
        <w:t>attorney’s</w:t>
      </w:r>
      <w:r>
        <w:rPr>
          <w:rFonts w:ascii="Verdana" w:eastAsia="Verdana" w:hAnsi="Verdana" w:cs="Verdana"/>
          <w:spacing w:val="40"/>
        </w:rPr>
        <w:t xml:space="preserve"> </w:t>
      </w:r>
      <w:r>
        <w:rPr>
          <w:rFonts w:ascii="Verdana" w:eastAsia="Verdana" w:hAnsi="Verdana" w:cs="Verdana"/>
        </w:rPr>
        <w:t>fees</w:t>
      </w:r>
      <w:r w:rsidR="00754024">
        <w:rPr>
          <w:rFonts w:ascii="Verdana" w:eastAsia="Verdana" w:hAnsi="Verdana" w:cs="Verdana"/>
        </w:rPr>
        <w:t xml:space="preserve"> (collectively “Claims”)</w:t>
      </w:r>
      <w:r>
        <w:rPr>
          <w:rFonts w:ascii="Verdana" w:eastAsia="Verdana" w:hAnsi="Verdana" w:cs="Verdana"/>
        </w:rPr>
        <w:t>,</w:t>
      </w:r>
      <w:r>
        <w:rPr>
          <w:rFonts w:ascii="Verdana" w:eastAsia="Verdana" w:hAnsi="Verdana" w:cs="Verdana"/>
          <w:spacing w:val="38"/>
        </w:rPr>
        <w:t xml:space="preserve"> </w:t>
      </w:r>
      <w:r>
        <w:rPr>
          <w:rFonts w:ascii="Verdana" w:eastAsia="Verdana" w:hAnsi="Verdana" w:cs="Verdana"/>
        </w:rPr>
        <w:t>arising</w:t>
      </w:r>
      <w:r>
        <w:rPr>
          <w:rFonts w:ascii="Verdana" w:eastAsia="Verdana" w:hAnsi="Verdana" w:cs="Verdana"/>
          <w:spacing w:val="39"/>
        </w:rPr>
        <w:t xml:space="preserve"> </w:t>
      </w:r>
      <w:r>
        <w:rPr>
          <w:rFonts w:ascii="Verdana" w:eastAsia="Verdana" w:hAnsi="Verdana" w:cs="Verdana"/>
        </w:rPr>
        <w:t>out</w:t>
      </w:r>
      <w:r>
        <w:rPr>
          <w:rFonts w:ascii="Verdana" w:eastAsia="Verdana" w:hAnsi="Verdana" w:cs="Verdana"/>
          <w:spacing w:val="39"/>
        </w:rPr>
        <w:t xml:space="preserve"> </w:t>
      </w:r>
      <w:r>
        <w:rPr>
          <w:rFonts w:ascii="Verdana" w:eastAsia="Verdana" w:hAnsi="Verdana" w:cs="Verdana"/>
        </w:rPr>
        <w:t>of</w:t>
      </w:r>
      <w:r>
        <w:rPr>
          <w:rFonts w:ascii="Verdana" w:eastAsia="Verdana" w:hAnsi="Verdana" w:cs="Verdana"/>
          <w:spacing w:val="41"/>
        </w:rPr>
        <w:t xml:space="preserve"> </w:t>
      </w:r>
      <w:r w:rsidR="0071680E">
        <w:rPr>
          <w:rFonts w:ascii="Verdana" w:eastAsia="Verdana" w:hAnsi="Verdana" w:cs="Verdana"/>
          <w:spacing w:val="41"/>
        </w:rPr>
        <w:t>(</w:t>
      </w:r>
      <w:proofErr w:type="spellStart"/>
      <w:r w:rsidR="00754024">
        <w:rPr>
          <w:rFonts w:ascii="Verdana" w:eastAsia="Verdana" w:hAnsi="Verdana" w:cs="Verdana"/>
          <w:spacing w:val="41"/>
        </w:rPr>
        <w:t>i</w:t>
      </w:r>
      <w:proofErr w:type="spellEnd"/>
      <w:r w:rsidR="00754024">
        <w:rPr>
          <w:rFonts w:ascii="Verdana" w:eastAsia="Verdana" w:hAnsi="Verdana" w:cs="Verdana"/>
          <w:spacing w:val="41"/>
        </w:rPr>
        <w:t>)</w:t>
      </w:r>
      <w:r w:rsidR="00DE77B6">
        <w:rPr>
          <w:rFonts w:ascii="Verdana" w:eastAsia="Verdana" w:hAnsi="Verdana" w:cs="Verdana"/>
        </w:rPr>
        <w:t>VENDOR</w:t>
      </w:r>
      <w:r>
        <w:rPr>
          <w:rFonts w:ascii="Verdana" w:eastAsia="Verdana" w:hAnsi="Verdana" w:cs="Verdana"/>
        </w:rPr>
        <w:t>’s</w:t>
      </w:r>
      <w:r>
        <w:rPr>
          <w:rFonts w:ascii="Verdana" w:eastAsia="Verdana" w:hAnsi="Verdana" w:cs="Verdana"/>
          <w:spacing w:val="40"/>
        </w:rPr>
        <w:t xml:space="preserve"> </w:t>
      </w:r>
      <w:r>
        <w:rPr>
          <w:rFonts w:ascii="Verdana" w:eastAsia="Verdana" w:hAnsi="Verdana" w:cs="Verdana"/>
        </w:rPr>
        <w:t>breach</w:t>
      </w:r>
      <w:r>
        <w:rPr>
          <w:rFonts w:ascii="Verdana" w:eastAsia="Verdana" w:hAnsi="Verdana" w:cs="Verdana"/>
          <w:spacing w:val="39"/>
        </w:rPr>
        <w:t xml:space="preserve"> </w:t>
      </w:r>
      <w:r>
        <w:rPr>
          <w:rFonts w:ascii="Verdana" w:eastAsia="Verdana" w:hAnsi="Verdana" w:cs="Verdana"/>
        </w:rPr>
        <w:t>of</w:t>
      </w:r>
      <w:r>
        <w:rPr>
          <w:rFonts w:ascii="Verdana" w:eastAsia="Verdana" w:hAnsi="Verdana" w:cs="Verdana"/>
          <w:spacing w:val="39"/>
        </w:rPr>
        <w:t xml:space="preserve"> </w:t>
      </w:r>
      <w:r>
        <w:rPr>
          <w:rFonts w:ascii="Verdana" w:eastAsia="Verdana" w:hAnsi="Verdana" w:cs="Verdana"/>
        </w:rPr>
        <w:t>this</w:t>
      </w:r>
      <w:r>
        <w:rPr>
          <w:rFonts w:ascii="Verdana" w:eastAsia="Verdana" w:hAnsi="Verdana" w:cs="Verdana"/>
          <w:spacing w:val="40"/>
        </w:rPr>
        <w:t xml:space="preserve"> </w:t>
      </w:r>
      <w:r>
        <w:rPr>
          <w:rFonts w:ascii="Verdana" w:eastAsia="Verdana" w:hAnsi="Verdana" w:cs="Verdana"/>
        </w:rPr>
        <w:t>Agreement</w:t>
      </w:r>
      <w:r w:rsidR="00754024">
        <w:rPr>
          <w:rFonts w:ascii="Verdana" w:eastAsia="Verdana" w:hAnsi="Verdana" w:cs="Verdana"/>
        </w:rPr>
        <w:t>;</w:t>
      </w:r>
      <w:r w:rsidR="0071680E">
        <w:rPr>
          <w:rFonts w:ascii="Verdana" w:eastAsia="Verdana" w:hAnsi="Verdana" w:cs="Verdana"/>
        </w:rPr>
        <w:t>(</w:t>
      </w:r>
      <w:r w:rsidR="00754024">
        <w:rPr>
          <w:rFonts w:ascii="Verdana" w:eastAsia="Verdana" w:hAnsi="Verdana" w:cs="Verdana"/>
        </w:rPr>
        <w:t xml:space="preserve"> ii)</w:t>
      </w:r>
      <w:r w:rsidR="00754024">
        <w:rPr>
          <w:rFonts w:ascii="Verdana" w:eastAsia="Verdana" w:hAnsi="Verdana" w:cs="Verdana"/>
          <w:spacing w:val="-1"/>
        </w:rPr>
        <w:t xml:space="preserve"> </w:t>
      </w:r>
      <w:r w:rsidR="00DE77B6">
        <w:rPr>
          <w:rFonts w:ascii="Verdana" w:eastAsia="Verdana" w:hAnsi="Verdana" w:cs="Verdana"/>
        </w:rPr>
        <w:t>VENDOR</w:t>
      </w:r>
      <w:r>
        <w:rPr>
          <w:rFonts w:ascii="Verdana" w:eastAsia="Verdana" w:hAnsi="Verdana" w:cs="Verdana"/>
        </w:rPr>
        <w:t>’s</w:t>
      </w:r>
      <w:r>
        <w:rPr>
          <w:rFonts w:ascii="Verdana" w:eastAsia="Verdana" w:hAnsi="Verdana" w:cs="Verdana"/>
          <w:spacing w:val="42"/>
        </w:rPr>
        <w:t xml:space="preserve"> </w:t>
      </w:r>
      <w:r>
        <w:rPr>
          <w:rFonts w:ascii="Verdana" w:eastAsia="Verdana" w:hAnsi="Verdana" w:cs="Verdana"/>
        </w:rPr>
        <w:t>provision</w:t>
      </w:r>
      <w:r>
        <w:rPr>
          <w:rFonts w:ascii="Verdana" w:eastAsia="Verdana" w:hAnsi="Verdana" w:cs="Verdana"/>
          <w:spacing w:val="41"/>
        </w:rPr>
        <w:t xml:space="preserve"> </w:t>
      </w:r>
      <w:r>
        <w:rPr>
          <w:rFonts w:ascii="Verdana" w:eastAsia="Verdana" w:hAnsi="Verdana" w:cs="Verdana"/>
        </w:rPr>
        <w:t>of</w:t>
      </w:r>
      <w:r>
        <w:rPr>
          <w:rFonts w:ascii="Verdana" w:eastAsia="Verdana" w:hAnsi="Verdana" w:cs="Verdana"/>
          <w:spacing w:val="41"/>
        </w:rPr>
        <w:t xml:space="preserve"> </w:t>
      </w:r>
      <w:r>
        <w:rPr>
          <w:rFonts w:ascii="Verdana" w:eastAsia="Verdana" w:hAnsi="Verdana" w:cs="Verdana"/>
        </w:rPr>
        <w:t>the</w:t>
      </w:r>
      <w:r>
        <w:rPr>
          <w:rFonts w:ascii="Verdana" w:eastAsia="Verdana" w:hAnsi="Verdana" w:cs="Verdana"/>
          <w:spacing w:val="42"/>
        </w:rPr>
        <w:t xml:space="preserve"> </w:t>
      </w:r>
      <w:r>
        <w:rPr>
          <w:rFonts w:ascii="Verdana" w:eastAsia="Verdana" w:hAnsi="Verdana" w:cs="Verdana"/>
        </w:rPr>
        <w:t>Services</w:t>
      </w:r>
      <w:r w:rsidR="00754024">
        <w:rPr>
          <w:rFonts w:ascii="Verdana" w:eastAsia="Verdana" w:hAnsi="Verdana" w:cs="Verdana"/>
        </w:rPr>
        <w:t xml:space="preserve"> including without limitation any Claims for breach of third party intellectual property resulting from VENDOR’s provision of the Services and SLU’s use of any </w:t>
      </w:r>
      <w:r w:rsidR="00342B13">
        <w:rPr>
          <w:rFonts w:ascii="Verdana" w:eastAsia="Verdana" w:hAnsi="Verdana" w:cs="Verdana"/>
        </w:rPr>
        <w:t>D</w:t>
      </w:r>
      <w:r w:rsidR="00754024">
        <w:rPr>
          <w:rFonts w:ascii="Verdana" w:eastAsia="Verdana" w:hAnsi="Verdana" w:cs="Verdana"/>
        </w:rPr>
        <w:t>eliverables; or</w:t>
      </w:r>
      <w:r w:rsidR="0071680E">
        <w:rPr>
          <w:rFonts w:ascii="Verdana" w:eastAsia="Verdana" w:hAnsi="Verdana" w:cs="Verdana"/>
        </w:rPr>
        <w:t xml:space="preserve"> (iii</w:t>
      </w:r>
      <w:r w:rsidR="00754024">
        <w:rPr>
          <w:rFonts w:ascii="Verdana" w:eastAsia="Verdana" w:hAnsi="Verdana" w:cs="Verdana"/>
        </w:rPr>
        <w:t xml:space="preserve">) </w:t>
      </w:r>
      <w:r w:rsidR="00DE77B6">
        <w:rPr>
          <w:rFonts w:ascii="Verdana" w:eastAsia="Verdana" w:hAnsi="Verdana" w:cs="Verdana"/>
        </w:rPr>
        <w:t>VENDOR</w:t>
      </w:r>
      <w:r>
        <w:rPr>
          <w:rFonts w:ascii="Verdana" w:eastAsia="Verdana" w:hAnsi="Verdana" w:cs="Verdana"/>
        </w:rPr>
        <w:t xml:space="preserve">’s activities and use of </w:t>
      </w:r>
      <w:r w:rsidR="00F8783A">
        <w:rPr>
          <w:rFonts w:ascii="Verdana" w:eastAsia="Verdana" w:hAnsi="Verdana" w:cs="Verdana"/>
        </w:rPr>
        <w:t>SLU</w:t>
      </w:r>
      <w:r>
        <w:rPr>
          <w:rFonts w:ascii="Verdana" w:eastAsia="Verdana" w:hAnsi="Verdana" w:cs="Verdana"/>
        </w:rPr>
        <w:t>’s facilities or equipment, whether from an occurrence</w:t>
      </w:r>
      <w:r>
        <w:rPr>
          <w:rFonts w:ascii="Verdana" w:eastAsia="Verdana" w:hAnsi="Verdana" w:cs="Verdana"/>
          <w:spacing w:val="41"/>
        </w:rPr>
        <w:t xml:space="preserve"> </w:t>
      </w:r>
      <w:r>
        <w:rPr>
          <w:rFonts w:ascii="Verdana" w:eastAsia="Verdana" w:hAnsi="Verdana" w:cs="Verdana"/>
        </w:rPr>
        <w:t>at</w:t>
      </w:r>
      <w:r>
        <w:rPr>
          <w:rFonts w:ascii="Verdana" w:eastAsia="Verdana" w:hAnsi="Verdana" w:cs="Verdana"/>
          <w:spacing w:val="-1"/>
        </w:rPr>
        <w:t xml:space="preserve"> </w:t>
      </w:r>
      <w:r>
        <w:rPr>
          <w:rFonts w:ascii="Verdana" w:eastAsia="Verdana" w:hAnsi="Verdana" w:cs="Verdana"/>
        </w:rPr>
        <w:t xml:space="preserve">the property of </w:t>
      </w:r>
      <w:r w:rsidR="00F8783A">
        <w:rPr>
          <w:rFonts w:ascii="Verdana" w:eastAsia="Verdana" w:hAnsi="Verdana" w:cs="Verdana"/>
        </w:rPr>
        <w:t>SLU</w:t>
      </w:r>
      <w:r>
        <w:rPr>
          <w:rFonts w:ascii="Verdana" w:eastAsia="Verdana" w:hAnsi="Verdana" w:cs="Verdana"/>
        </w:rPr>
        <w:t xml:space="preserve"> itself, during such use, before or after such use, going to and from</w:t>
      </w:r>
      <w:r>
        <w:rPr>
          <w:rFonts w:ascii="Verdana" w:eastAsia="Verdana" w:hAnsi="Verdana" w:cs="Verdana"/>
          <w:spacing w:val="64"/>
        </w:rPr>
        <w:t xml:space="preserve"> </w:t>
      </w:r>
      <w:r>
        <w:rPr>
          <w:rFonts w:ascii="Verdana" w:eastAsia="Verdana" w:hAnsi="Verdana" w:cs="Verdana"/>
        </w:rPr>
        <w:t xml:space="preserve">such use in or about available parking areas, or otherwise, </w:t>
      </w:r>
      <w:r w:rsidR="00754024">
        <w:rPr>
          <w:rFonts w:ascii="Verdana" w:eastAsia="Verdana" w:hAnsi="Verdana" w:cs="Verdana"/>
        </w:rPr>
        <w:t>except to the extent such Claims are caused by the gross negligence or willful misconduct of SLU as adjudicated by a court of competent jurisdiction.</w:t>
      </w:r>
    </w:p>
    <w:p w14:paraId="1B15A92A" w14:textId="77777777" w:rsidR="00DE77B6" w:rsidRDefault="00DE77B6">
      <w:pPr>
        <w:pStyle w:val="BodyText"/>
        <w:ind w:right="119"/>
        <w:jc w:val="both"/>
        <w:rPr>
          <w:highlight w:val="yellow"/>
        </w:rPr>
      </w:pPr>
    </w:p>
    <w:p w14:paraId="6AA59D5E" w14:textId="10599CDC" w:rsidR="00DE77B6" w:rsidRDefault="00DE77B6">
      <w:pPr>
        <w:pStyle w:val="BodyText"/>
        <w:ind w:right="119"/>
        <w:jc w:val="both"/>
        <w:rPr>
          <w:spacing w:val="38"/>
          <w:highlight w:val="yellow"/>
        </w:rPr>
      </w:pPr>
      <w:r>
        <w:rPr>
          <w:highlight w:val="yellow"/>
        </w:rPr>
        <w:t>[ADD THE FOLLOWING LANGUAGE WHEN THE TOTAL VALUE OF THE CONTRACT EXCEEDS $10K:</w:t>
      </w:r>
      <w:r w:rsidRPr="00DE77B6" w:rsidDel="00DE77B6">
        <w:rPr>
          <w:noProof/>
          <w:highlight w:val="yellow"/>
        </w:rPr>
        <w:t xml:space="preserve"> </w:t>
      </w:r>
    </w:p>
    <w:p w14:paraId="5375E785" w14:textId="58E362A3" w:rsidR="00CD3683" w:rsidRPr="00754024" w:rsidRDefault="00DE77B6">
      <w:pPr>
        <w:pStyle w:val="BodyText"/>
        <w:ind w:right="119"/>
        <w:jc w:val="both"/>
        <w:rPr>
          <w:highlight w:val="yellow"/>
        </w:rPr>
      </w:pPr>
      <w:r>
        <w:rPr>
          <w:highlight w:val="yellow"/>
        </w:rPr>
        <w:t>VENDOR</w:t>
      </w:r>
      <w:r w:rsidR="00835D42" w:rsidRPr="00ED0E89">
        <w:rPr>
          <w:spacing w:val="36"/>
          <w:highlight w:val="yellow"/>
        </w:rPr>
        <w:t xml:space="preserve"> </w:t>
      </w:r>
      <w:r w:rsidR="00835D42" w:rsidRPr="00754024">
        <w:rPr>
          <w:highlight w:val="yellow"/>
        </w:rPr>
        <w:t>shall</w:t>
      </w:r>
      <w:r w:rsidR="00835D42" w:rsidRPr="00754024">
        <w:rPr>
          <w:spacing w:val="36"/>
          <w:highlight w:val="yellow"/>
        </w:rPr>
        <w:t xml:space="preserve"> </w:t>
      </w:r>
      <w:r w:rsidR="00835D42" w:rsidRPr="00754024">
        <w:rPr>
          <w:highlight w:val="yellow"/>
        </w:rPr>
        <w:t>maintain</w:t>
      </w:r>
      <w:r w:rsidR="00835D42" w:rsidRPr="00754024">
        <w:rPr>
          <w:spacing w:val="38"/>
          <w:highlight w:val="yellow"/>
        </w:rPr>
        <w:t xml:space="preserve"> </w:t>
      </w:r>
      <w:r w:rsidR="00835D42" w:rsidRPr="00754024">
        <w:rPr>
          <w:highlight w:val="yellow"/>
        </w:rPr>
        <w:t>comprehensive</w:t>
      </w:r>
      <w:r w:rsidR="00835D42" w:rsidRPr="00754024">
        <w:rPr>
          <w:spacing w:val="39"/>
          <w:highlight w:val="yellow"/>
        </w:rPr>
        <w:t xml:space="preserve"> </w:t>
      </w:r>
      <w:r w:rsidR="00835D42" w:rsidRPr="00754024">
        <w:rPr>
          <w:highlight w:val="yellow"/>
        </w:rPr>
        <w:t>liability</w:t>
      </w:r>
      <w:r w:rsidR="00835D42" w:rsidRPr="00754024">
        <w:rPr>
          <w:spacing w:val="37"/>
          <w:highlight w:val="yellow"/>
        </w:rPr>
        <w:t xml:space="preserve"> </w:t>
      </w:r>
      <w:r w:rsidR="00835D42" w:rsidRPr="00754024">
        <w:rPr>
          <w:highlight w:val="yellow"/>
        </w:rPr>
        <w:t>insurance,</w:t>
      </w:r>
      <w:r w:rsidR="00835D42" w:rsidRPr="00754024">
        <w:rPr>
          <w:spacing w:val="35"/>
          <w:highlight w:val="yellow"/>
        </w:rPr>
        <w:t xml:space="preserve"> </w:t>
      </w:r>
      <w:r w:rsidR="00835D42" w:rsidRPr="00754024">
        <w:rPr>
          <w:highlight w:val="yellow"/>
        </w:rPr>
        <w:t>through</w:t>
      </w:r>
      <w:r w:rsidR="00835D42" w:rsidRPr="00754024">
        <w:rPr>
          <w:spacing w:val="36"/>
          <w:highlight w:val="yellow"/>
        </w:rPr>
        <w:t xml:space="preserve"> </w:t>
      </w:r>
      <w:r w:rsidR="00835D42" w:rsidRPr="00754024">
        <w:rPr>
          <w:highlight w:val="yellow"/>
        </w:rPr>
        <w:t>a</w:t>
      </w:r>
      <w:r w:rsidR="00835D42" w:rsidRPr="00754024">
        <w:rPr>
          <w:spacing w:val="36"/>
          <w:highlight w:val="yellow"/>
        </w:rPr>
        <w:t xml:space="preserve"> </w:t>
      </w:r>
      <w:r w:rsidR="00835D42" w:rsidRPr="00754024">
        <w:rPr>
          <w:highlight w:val="yellow"/>
        </w:rPr>
        <w:t>reputable</w:t>
      </w:r>
      <w:r w:rsidR="00835D42" w:rsidRPr="00754024">
        <w:rPr>
          <w:spacing w:val="37"/>
          <w:highlight w:val="yellow"/>
        </w:rPr>
        <w:t xml:space="preserve"> </w:t>
      </w:r>
      <w:r w:rsidR="00835D42" w:rsidRPr="00754024">
        <w:rPr>
          <w:highlight w:val="yellow"/>
        </w:rPr>
        <w:t>carrier</w:t>
      </w:r>
      <w:r w:rsidR="00835D42" w:rsidRPr="00754024">
        <w:rPr>
          <w:spacing w:val="36"/>
          <w:highlight w:val="yellow"/>
        </w:rPr>
        <w:t xml:space="preserve"> </w:t>
      </w:r>
      <w:r w:rsidR="00835D42" w:rsidRPr="00754024">
        <w:rPr>
          <w:highlight w:val="yellow"/>
        </w:rPr>
        <w:t>with</w:t>
      </w:r>
      <w:r w:rsidR="00835D42" w:rsidRPr="00754024">
        <w:rPr>
          <w:spacing w:val="-1"/>
          <w:highlight w:val="yellow"/>
        </w:rPr>
        <w:t xml:space="preserve"> </w:t>
      </w:r>
      <w:r w:rsidR="00835D42" w:rsidRPr="00754024">
        <w:rPr>
          <w:highlight w:val="yellow"/>
        </w:rPr>
        <w:t>minimum</w:t>
      </w:r>
      <w:r w:rsidR="00835D42" w:rsidRPr="00754024">
        <w:rPr>
          <w:spacing w:val="61"/>
          <w:highlight w:val="yellow"/>
        </w:rPr>
        <w:t xml:space="preserve"> </w:t>
      </w:r>
      <w:r w:rsidR="00835D42" w:rsidRPr="00754024">
        <w:rPr>
          <w:highlight w:val="yellow"/>
        </w:rPr>
        <w:t>limits</w:t>
      </w:r>
      <w:r w:rsidR="00835D42" w:rsidRPr="00754024">
        <w:rPr>
          <w:spacing w:val="60"/>
          <w:highlight w:val="yellow"/>
        </w:rPr>
        <w:t xml:space="preserve"> </w:t>
      </w:r>
      <w:r w:rsidR="00835D42" w:rsidRPr="00754024">
        <w:rPr>
          <w:highlight w:val="yellow"/>
        </w:rPr>
        <w:t>of</w:t>
      </w:r>
      <w:r w:rsidR="00835D42" w:rsidRPr="00754024">
        <w:rPr>
          <w:spacing w:val="59"/>
          <w:highlight w:val="yellow"/>
        </w:rPr>
        <w:t xml:space="preserve"> </w:t>
      </w:r>
      <w:r w:rsidR="00835D42" w:rsidRPr="00754024">
        <w:rPr>
          <w:highlight w:val="yellow"/>
        </w:rPr>
        <w:t>$1,000,000</w:t>
      </w:r>
      <w:r w:rsidR="00835D42" w:rsidRPr="00754024">
        <w:rPr>
          <w:spacing w:val="59"/>
          <w:highlight w:val="yellow"/>
        </w:rPr>
        <w:t xml:space="preserve"> </w:t>
      </w:r>
      <w:r w:rsidR="00835D42" w:rsidRPr="00754024">
        <w:rPr>
          <w:highlight w:val="yellow"/>
        </w:rPr>
        <w:t>per</w:t>
      </w:r>
      <w:r w:rsidR="00835D42" w:rsidRPr="00754024">
        <w:rPr>
          <w:spacing w:val="60"/>
          <w:highlight w:val="yellow"/>
        </w:rPr>
        <w:t xml:space="preserve"> </w:t>
      </w:r>
      <w:r w:rsidR="00835D42" w:rsidRPr="00754024">
        <w:rPr>
          <w:highlight w:val="yellow"/>
        </w:rPr>
        <w:t>occurrence</w:t>
      </w:r>
      <w:r w:rsidR="00835D42" w:rsidRPr="00754024">
        <w:rPr>
          <w:spacing w:val="61"/>
          <w:highlight w:val="yellow"/>
        </w:rPr>
        <w:t xml:space="preserve"> </w:t>
      </w:r>
      <w:r w:rsidR="00835D42" w:rsidRPr="00754024">
        <w:rPr>
          <w:highlight w:val="yellow"/>
        </w:rPr>
        <w:t>and</w:t>
      </w:r>
      <w:r w:rsidR="00835D42" w:rsidRPr="00754024">
        <w:rPr>
          <w:spacing w:val="59"/>
          <w:highlight w:val="yellow"/>
        </w:rPr>
        <w:t xml:space="preserve"> </w:t>
      </w:r>
      <w:r w:rsidR="00835D42" w:rsidRPr="00754024">
        <w:rPr>
          <w:highlight w:val="yellow"/>
        </w:rPr>
        <w:t>$3,000,000</w:t>
      </w:r>
      <w:r w:rsidR="00835D42" w:rsidRPr="00754024">
        <w:rPr>
          <w:spacing w:val="59"/>
          <w:highlight w:val="yellow"/>
        </w:rPr>
        <w:t xml:space="preserve"> </w:t>
      </w:r>
      <w:r w:rsidR="00835D42" w:rsidRPr="00754024">
        <w:rPr>
          <w:highlight w:val="yellow"/>
        </w:rPr>
        <w:t>aggregate.</w:t>
      </w:r>
      <w:r w:rsidR="00835D42" w:rsidRPr="00754024">
        <w:rPr>
          <w:spacing w:val="59"/>
          <w:highlight w:val="yellow"/>
        </w:rPr>
        <w:t xml:space="preserve"> </w:t>
      </w:r>
      <w:r>
        <w:rPr>
          <w:highlight w:val="yellow"/>
        </w:rPr>
        <w:t>VENDOR</w:t>
      </w:r>
      <w:r w:rsidR="00835D42" w:rsidRPr="00754024">
        <w:rPr>
          <w:spacing w:val="60"/>
          <w:highlight w:val="yellow"/>
        </w:rPr>
        <w:t xml:space="preserve"> </w:t>
      </w:r>
      <w:r w:rsidR="00835D42" w:rsidRPr="00754024">
        <w:rPr>
          <w:highlight w:val="yellow"/>
        </w:rPr>
        <w:t>will</w:t>
      </w:r>
      <w:r w:rsidR="00835D42" w:rsidRPr="00754024">
        <w:rPr>
          <w:spacing w:val="57"/>
          <w:highlight w:val="yellow"/>
        </w:rPr>
        <w:t xml:space="preserve"> </w:t>
      </w:r>
      <w:r w:rsidR="00835D42" w:rsidRPr="00754024">
        <w:rPr>
          <w:highlight w:val="yellow"/>
        </w:rPr>
        <w:t>name</w:t>
      </w:r>
      <w:r w:rsidR="00835D42" w:rsidRPr="00754024">
        <w:rPr>
          <w:spacing w:val="61"/>
          <w:highlight w:val="yellow"/>
        </w:rPr>
        <w:t xml:space="preserve"> </w:t>
      </w:r>
      <w:r w:rsidR="00835D42" w:rsidRPr="00754024">
        <w:rPr>
          <w:highlight w:val="yellow"/>
        </w:rPr>
        <w:t>the</w:t>
      </w:r>
    </w:p>
    <w:p w14:paraId="40B31CB3" w14:textId="6EAE9F01" w:rsidR="00CD3683" w:rsidRDefault="00835D42">
      <w:pPr>
        <w:pStyle w:val="BodyText"/>
        <w:spacing w:before="33"/>
        <w:ind w:right="113"/>
        <w:jc w:val="both"/>
      </w:pPr>
      <w:r w:rsidRPr="00754024">
        <w:rPr>
          <w:highlight w:val="yellow"/>
        </w:rPr>
        <w:t>University as an additional insured</w:t>
      </w:r>
      <w:r w:rsidRPr="00ED0E89">
        <w:rPr>
          <w:highlight w:val="yellow"/>
        </w:rPr>
        <w:t xml:space="preserve"> and provide </w:t>
      </w:r>
      <w:r w:rsidR="00F8783A" w:rsidRPr="00ED0E89">
        <w:rPr>
          <w:highlight w:val="yellow"/>
        </w:rPr>
        <w:t>SLU</w:t>
      </w:r>
      <w:r w:rsidRPr="00ED0E89">
        <w:rPr>
          <w:highlight w:val="yellow"/>
        </w:rPr>
        <w:t xml:space="preserve"> with satisfactory proof of insurance</w:t>
      </w:r>
      <w:r w:rsidRPr="00ED0E89">
        <w:rPr>
          <w:spacing w:val="66"/>
          <w:highlight w:val="yellow"/>
        </w:rPr>
        <w:t xml:space="preserve"> </w:t>
      </w:r>
      <w:r w:rsidRPr="00ED0E89">
        <w:rPr>
          <w:highlight w:val="yellow"/>
        </w:rPr>
        <w:t xml:space="preserve">prior to providing Services. </w:t>
      </w:r>
      <w:r w:rsidR="00DE77B6">
        <w:rPr>
          <w:highlight w:val="yellow"/>
        </w:rPr>
        <w:t>VENDOR</w:t>
      </w:r>
      <w:r w:rsidRPr="00ED0E89">
        <w:rPr>
          <w:highlight w:val="yellow"/>
        </w:rPr>
        <w:t xml:space="preserve"> shall immediately notify </w:t>
      </w:r>
      <w:r w:rsidR="00F8783A" w:rsidRPr="00ED0E89">
        <w:rPr>
          <w:highlight w:val="yellow"/>
        </w:rPr>
        <w:t>SLU</w:t>
      </w:r>
      <w:r w:rsidRPr="00ED0E89">
        <w:rPr>
          <w:highlight w:val="yellow"/>
        </w:rPr>
        <w:t xml:space="preserve"> in writing of any</w:t>
      </w:r>
      <w:r w:rsidRPr="00ED0E89">
        <w:rPr>
          <w:spacing w:val="53"/>
          <w:highlight w:val="yellow"/>
        </w:rPr>
        <w:t xml:space="preserve"> </w:t>
      </w:r>
      <w:r w:rsidRPr="00ED0E89">
        <w:rPr>
          <w:highlight w:val="yellow"/>
        </w:rPr>
        <w:t>lapse, cancellation or modification of the insurance coverage required herein. The terms and conditions of</w:t>
      </w:r>
      <w:r w:rsidRPr="00ED0E89">
        <w:rPr>
          <w:spacing w:val="-1"/>
          <w:highlight w:val="yellow"/>
        </w:rPr>
        <w:t xml:space="preserve"> </w:t>
      </w:r>
      <w:r w:rsidRPr="00ED0E89">
        <w:rPr>
          <w:highlight w:val="yellow"/>
        </w:rPr>
        <w:t>this Section shall survive expiration, termination and /or cancellation of this</w:t>
      </w:r>
      <w:r w:rsidRPr="00ED0E89">
        <w:rPr>
          <w:spacing w:val="-30"/>
          <w:highlight w:val="yellow"/>
        </w:rPr>
        <w:t xml:space="preserve"> </w:t>
      </w:r>
      <w:r w:rsidRPr="00ED0E89">
        <w:rPr>
          <w:highlight w:val="yellow"/>
        </w:rPr>
        <w:t>Agreement.</w:t>
      </w:r>
      <w:r w:rsidR="00DE77B6">
        <w:t>]</w:t>
      </w:r>
    </w:p>
    <w:p w14:paraId="3260E575" w14:textId="77777777" w:rsidR="00CD3683" w:rsidRDefault="00CD3683">
      <w:pPr>
        <w:rPr>
          <w:rFonts w:ascii="Verdana" w:eastAsia="Verdana" w:hAnsi="Verdana" w:cs="Verdana"/>
        </w:rPr>
      </w:pPr>
    </w:p>
    <w:p w14:paraId="65D236CF" w14:textId="77777777" w:rsidR="00CD3683" w:rsidRDefault="00CD3683">
      <w:pPr>
        <w:spacing w:before="12"/>
        <w:rPr>
          <w:rFonts w:ascii="Verdana" w:eastAsia="Verdana" w:hAnsi="Verdana" w:cs="Verdana"/>
          <w:b/>
          <w:bCs/>
          <w:sz w:val="16"/>
          <w:szCs w:val="16"/>
        </w:rPr>
      </w:pPr>
    </w:p>
    <w:p w14:paraId="56BF1EBD" w14:textId="6689AA5D" w:rsidR="00754024" w:rsidRPr="00C2002F" w:rsidRDefault="00835D42" w:rsidP="00ED0E89">
      <w:pPr>
        <w:pStyle w:val="BodyText"/>
        <w:numPr>
          <w:ilvl w:val="0"/>
          <w:numId w:val="1"/>
        </w:numPr>
        <w:spacing w:before="61"/>
        <w:ind w:right="1" w:firstLine="60"/>
      </w:pPr>
      <w:r>
        <w:rPr>
          <w:rFonts w:cs="Verdana"/>
          <w:b/>
          <w:bCs/>
        </w:rPr>
        <w:t xml:space="preserve">Laws, Rules and Regulations. </w:t>
      </w:r>
      <w:r>
        <w:rPr>
          <w:rFonts w:cs="Verdana"/>
          <w:b/>
          <w:bCs/>
          <w:spacing w:val="23"/>
        </w:rPr>
        <w:t xml:space="preserve"> </w:t>
      </w:r>
      <w:r w:rsidR="00DE77B6">
        <w:t>VENDOR</w:t>
      </w:r>
      <w:r>
        <w:t xml:space="preserve"> </w:t>
      </w:r>
      <w:r w:rsidR="00E76783">
        <w:t xml:space="preserve">represents and warrants that it has reviewed all SLU policies applicable to the Services and </w:t>
      </w:r>
      <w:r>
        <w:t>agrees to abide by all laws, rules, orders</w:t>
      </w:r>
      <w:r>
        <w:rPr>
          <w:spacing w:val="11"/>
        </w:rPr>
        <w:t xml:space="preserve"> </w:t>
      </w:r>
      <w:r>
        <w:t>and</w:t>
      </w:r>
      <w:r>
        <w:rPr>
          <w:spacing w:val="-1"/>
        </w:rPr>
        <w:t xml:space="preserve"> </w:t>
      </w:r>
      <w:r>
        <w:t>regulations of federal, state and</w:t>
      </w:r>
      <w:r>
        <w:rPr>
          <w:spacing w:val="2"/>
        </w:rPr>
        <w:t xml:space="preserve"> </w:t>
      </w:r>
      <w:r>
        <w:t>municipal governments which</w:t>
      </w:r>
      <w:r>
        <w:rPr>
          <w:spacing w:val="59"/>
        </w:rPr>
        <w:t xml:space="preserve"> </w:t>
      </w:r>
      <w:r>
        <w:t>are</w:t>
      </w:r>
      <w:r>
        <w:rPr>
          <w:spacing w:val="-1"/>
        </w:rPr>
        <w:t xml:space="preserve"> </w:t>
      </w:r>
      <w:r>
        <w:t>applicable</w:t>
      </w:r>
      <w:r>
        <w:rPr>
          <w:spacing w:val="59"/>
        </w:rPr>
        <w:t xml:space="preserve"> </w:t>
      </w:r>
      <w:r>
        <w:t>in</w:t>
      </w:r>
      <w:r>
        <w:rPr>
          <w:spacing w:val="58"/>
        </w:rPr>
        <w:t xml:space="preserve"> </w:t>
      </w:r>
      <w:r>
        <w:t>any</w:t>
      </w:r>
      <w:r>
        <w:rPr>
          <w:spacing w:val="58"/>
        </w:rPr>
        <w:t xml:space="preserve"> </w:t>
      </w:r>
      <w:r>
        <w:t>way</w:t>
      </w:r>
      <w:r>
        <w:rPr>
          <w:spacing w:val="58"/>
        </w:rPr>
        <w:t xml:space="preserve"> </w:t>
      </w:r>
      <w:r>
        <w:t>to</w:t>
      </w:r>
      <w:r>
        <w:rPr>
          <w:spacing w:val="59"/>
        </w:rPr>
        <w:t xml:space="preserve"> </w:t>
      </w:r>
      <w:r>
        <w:t>the</w:t>
      </w:r>
      <w:r>
        <w:rPr>
          <w:spacing w:val="59"/>
        </w:rPr>
        <w:t xml:space="preserve"> </w:t>
      </w:r>
      <w:r>
        <w:t>provision</w:t>
      </w:r>
      <w:r>
        <w:rPr>
          <w:spacing w:val="58"/>
        </w:rPr>
        <w:t xml:space="preserve"> </w:t>
      </w:r>
      <w:r>
        <w:t>of</w:t>
      </w:r>
      <w:r>
        <w:rPr>
          <w:spacing w:val="58"/>
        </w:rPr>
        <w:t xml:space="preserve"> </w:t>
      </w:r>
      <w:r>
        <w:t>the</w:t>
      </w:r>
      <w:r>
        <w:rPr>
          <w:spacing w:val="-1"/>
        </w:rPr>
        <w:t xml:space="preserve"> </w:t>
      </w:r>
      <w:r>
        <w:t>Services</w:t>
      </w:r>
      <w:r w:rsidR="00C2002F">
        <w:t>.</w:t>
      </w:r>
      <w:r>
        <w:t xml:space="preserve"> Any </w:t>
      </w:r>
      <w:r w:rsidR="00DE77B6">
        <w:t>VENDOR</w:t>
      </w:r>
      <w:r>
        <w:rPr>
          <w:spacing w:val="65"/>
        </w:rPr>
        <w:t xml:space="preserve"> </w:t>
      </w:r>
      <w:r>
        <w:t>travel associated with the Services shall be</w:t>
      </w:r>
      <w:r>
        <w:rPr>
          <w:spacing w:val="36"/>
        </w:rPr>
        <w:t xml:space="preserve"> </w:t>
      </w:r>
      <w:r>
        <w:t xml:space="preserve">in accordance with </w:t>
      </w:r>
      <w:r w:rsidR="00DE77B6">
        <w:t xml:space="preserve">SLU’s </w:t>
      </w:r>
      <w:r>
        <w:t>travel policies</w:t>
      </w:r>
      <w:r w:rsidR="00C2002F" w:rsidRPr="00ED0E89">
        <w:t>, and any use of SLU property in performance of the Services shall be in accordance with applicable SLU policies regarding use of SLU facilities</w:t>
      </w:r>
      <w:r w:rsidR="00E76783">
        <w:t xml:space="preserve"> and all Services will be performed in accordance with SLU’s policy on Civil Discourse, Speech and Expression</w:t>
      </w:r>
      <w:r w:rsidRPr="00C2002F">
        <w:t xml:space="preserve">. </w:t>
      </w:r>
    </w:p>
    <w:p w14:paraId="6766F5FC" w14:textId="7B45FCD3" w:rsidR="00754024" w:rsidRPr="00ED0E89" w:rsidRDefault="00754024" w:rsidP="00ED0E89">
      <w:pPr>
        <w:pStyle w:val="BodyText"/>
        <w:numPr>
          <w:ilvl w:val="0"/>
          <w:numId w:val="1"/>
        </w:numPr>
        <w:spacing w:before="61"/>
        <w:ind w:right="1" w:firstLine="60"/>
      </w:pPr>
      <w:r>
        <w:rPr>
          <w:rFonts w:cs="Verdana"/>
          <w:b/>
          <w:bCs/>
        </w:rPr>
        <w:t>Intellectual Property.</w:t>
      </w:r>
      <w:r w:rsidR="00342B13">
        <w:rPr>
          <w:rFonts w:cs="Verdana"/>
          <w:b/>
          <w:bCs/>
        </w:rPr>
        <w:t xml:space="preserve"> </w:t>
      </w:r>
      <w:proofErr w:type="gramStart"/>
      <w:r w:rsidR="00342B13">
        <w:rPr>
          <w:rFonts w:cs="Verdana"/>
          <w:bCs/>
        </w:rPr>
        <w:t>Any and all</w:t>
      </w:r>
      <w:proofErr w:type="gramEnd"/>
      <w:r w:rsidR="00342B13">
        <w:rPr>
          <w:rFonts w:cs="Verdana"/>
          <w:bCs/>
        </w:rPr>
        <w:t xml:space="preserve"> work product and any associated intellectual property generated by VENDOR in the performance of the Services (the “Deliverables”) is hereby assigned by VENDOR to SLU and is the sole property of SLU. VENDOR shall not </w:t>
      </w:r>
      <w:r w:rsidR="00342B13" w:rsidRPr="00342B13">
        <w:rPr>
          <w:rFonts w:cs="Verdana"/>
          <w:bCs/>
        </w:rPr>
        <w:t xml:space="preserve">acquire any rights of any kind in the Deliverables </w:t>
      </w:r>
      <w:proofErr w:type="gramStart"/>
      <w:r w:rsidR="00342B13" w:rsidRPr="00342B13">
        <w:rPr>
          <w:rFonts w:cs="Verdana"/>
          <w:bCs/>
        </w:rPr>
        <w:t>as a result of</w:t>
      </w:r>
      <w:proofErr w:type="gramEnd"/>
      <w:r w:rsidR="00342B13" w:rsidRPr="00342B13">
        <w:rPr>
          <w:rFonts w:cs="Verdana"/>
          <w:bCs/>
        </w:rPr>
        <w:t xml:space="preserve"> performing the Services.</w:t>
      </w:r>
    </w:p>
    <w:p w14:paraId="622EC690" w14:textId="39243AC4" w:rsidR="00754024" w:rsidRDefault="00754024" w:rsidP="00ED0E89">
      <w:pPr>
        <w:pStyle w:val="BodyText"/>
        <w:numPr>
          <w:ilvl w:val="0"/>
          <w:numId w:val="1"/>
        </w:numPr>
        <w:spacing w:before="61"/>
        <w:ind w:right="1" w:firstLine="60"/>
        <w:rPr>
          <w:rFonts w:cs="Verdana"/>
        </w:rPr>
      </w:pPr>
      <w:r w:rsidRPr="00ED0E89">
        <w:rPr>
          <w:b/>
        </w:rPr>
        <w:t>Confidentiality.</w:t>
      </w:r>
      <w:r w:rsidR="0071680E">
        <w:rPr>
          <w:b/>
        </w:rPr>
        <w:t xml:space="preserve"> </w:t>
      </w:r>
      <w:r w:rsidR="0071680E">
        <w:t>VENDOR</w:t>
      </w:r>
      <w:r w:rsidR="0071680E" w:rsidRPr="00ED0E89">
        <w:t xml:space="preserve"> acknowledges that, due to the scope of work and nature of services required under this Agreement, </w:t>
      </w:r>
      <w:r w:rsidR="0071680E">
        <w:t>VENDOR</w:t>
      </w:r>
      <w:r w:rsidR="0071680E" w:rsidRPr="00ED0E89">
        <w:t xml:space="preserve">, its employees, agents and/or representatives will/may have access to or receive confidential information of </w:t>
      </w:r>
      <w:r w:rsidR="0071680E">
        <w:t>SLU</w:t>
      </w:r>
      <w:r w:rsidR="0071680E" w:rsidRPr="00ED0E89">
        <w:t xml:space="preserve"> that may include, but is not limited to, non-public personally identifiable information and/or any other non-public information related to </w:t>
      </w:r>
      <w:r w:rsidR="0071680E">
        <w:t>SLU</w:t>
      </w:r>
      <w:r w:rsidR="0071680E" w:rsidRPr="00ED0E89">
        <w:t xml:space="preserve"> </w:t>
      </w:r>
      <w:r w:rsidR="0071680E">
        <w:t xml:space="preserve"> activities or its </w:t>
      </w:r>
      <w:r w:rsidR="0071680E" w:rsidRPr="00ED0E89">
        <w:t xml:space="preserve">students, faculty and staff, regardless of whether or not such information is marked by </w:t>
      </w:r>
      <w:r w:rsidR="0071680E">
        <w:t>SLU</w:t>
      </w:r>
      <w:r w:rsidR="0071680E" w:rsidRPr="00ED0E89">
        <w:t xml:space="preserve"> as confidential (the “Confidential Information”). </w:t>
      </w:r>
      <w:r w:rsidR="0071680E">
        <w:t>VENDOR</w:t>
      </w:r>
      <w:r w:rsidR="0071680E" w:rsidRPr="00ED0E89">
        <w:t xml:space="preserve"> hereby represents and warrants to </w:t>
      </w:r>
      <w:r w:rsidR="0071680E">
        <w:t>SLU</w:t>
      </w:r>
      <w:r w:rsidR="0071680E" w:rsidRPr="00ED0E89">
        <w:t xml:space="preserve">, that all Confidential Information accessed or received </w:t>
      </w:r>
      <w:proofErr w:type="gramStart"/>
      <w:r w:rsidR="0071680E" w:rsidRPr="00ED0E89">
        <w:t>as a result of</w:t>
      </w:r>
      <w:proofErr w:type="gramEnd"/>
      <w:r w:rsidR="0071680E" w:rsidRPr="00ED0E89">
        <w:t xml:space="preserve"> this Agreement shall not be used or disclosed to any third party without </w:t>
      </w:r>
      <w:r w:rsidR="0071680E">
        <w:t>SLU’s</w:t>
      </w:r>
      <w:r w:rsidR="0071680E" w:rsidRPr="00ED0E89">
        <w:t xml:space="preserve"> express written consent, other than as necessary for the performance of the </w:t>
      </w:r>
      <w:r w:rsidR="0071680E">
        <w:t>Services</w:t>
      </w:r>
      <w:r w:rsidR="0071680E" w:rsidRPr="00ED0E89">
        <w:t xml:space="preserve">, except as required by law. </w:t>
      </w:r>
      <w:r w:rsidR="0071680E">
        <w:t>VENDOR</w:t>
      </w:r>
      <w:r w:rsidR="0071680E" w:rsidRPr="00ED0E89">
        <w:t xml:space="preserve"> shall, when using Confidential Information, or when requesting Confidential Information from any individual or entity associated with </w:t>
      </w:r>
      <w:r w:rsidR="0071680E">
        <w:t>SLU</w:t>
      </w:r>
      <w:r w:rsidR="0071680E" w:rsidRPr="00ED0E89">
        <w:t xml:space="preserve">, limit the use of or access to such Confidential Information to the minimum level necessary to accomplish the intended purpose of the use. </w:t>
      </w:r>
      <w:r w:rsidR="0071680E">
        <w:t>VENDOR</w:t>
      </w:r>
      <w:r w:rsidR="0071680E" w:rsidRPr="00ED0E89">
        <w:t xml:space="preserve"> shall implement appropriate safeguards to prevent the unauthorized use or disclosure of such Confidential Information and shall provide </w:t>
      </w:r>
      <w:r w:rsidR="0071680E">
        <w:t>SLU</w:t>
      </w:r>
      <w:r w:rsidR="0071680E" w:rsidRPr="00ED0E89">
        <w:t xml:space="preserve"> with information concerning such safeguards as </w:t>
      </w:r>
      <w:r w:rsidR="0071680E">
        <w:t>SLU</w:t>
      </w:r>
      <w:r w:rsidR="0071680E" w:rsidRPr="00ED0E89">
        <w:t xml:space="preserve"> may reasonably request. </w:t>
      </w:r>
      <w:r w:rsidR="0071680E">
        <w:t>VENDOR</w:t>
      </w:r>
      <w:r w:rsidR="0071680E" w:rsidRPr="00ED0E89">
        <w:t xml:space="preserve"> shall </w:t>
      </w:r>
      <w:r w:rsidR="0071680E">
        <w:t xml:space="preserve">promptly </w:t>
      </w:r>
      <w:r w:rsidR="0071680E" w:rsidRPr="00ED0E89">
        <w:t xml:space="preserve">report to </w:t>
      </w:r>
      <w:r w:rsidR="0071680E">
        <w:t>SLU</w:t>
      </w:r>
      <w:r w:rsidR="0071680E" w:rsidRPr="00ED0E89">
        <w:t xml:space="preserve"> any </w:t>
      </w:r>
      <w:r w:rsidR="0071680E">
        <w:t xml:space="preserve">unauthorized </w:t>
      </w:r>
      <w:r w:rsidR="0071680E" w:rsidRPr="00ED0E89">
        <w:t xml:space="preserve">use or disclosure of Confidential Information of which it becomes aware. </w:t>
      </w:r>
      <w:r w:rsidR="0071680E">
        <w:t>VENDOR</w:t>
      </w:r>
      <w:r w:rsidR="0071680E" w:rsidRPr="00ED0E89">
        <w:t xml:space="preserve"> shall ensure that its employees, representatives, agents and subcontractors who have access to or receive Confidential Information will comply with the same restrictions and conditions as set forth herein. </w:t>
      </w:r>
      <w:r w:rsidR="0071680E">
        <w:t>Upon</w:t>
      </w:r>
      <w:r w:rsidR="0071680E" w:rsidRPr="00ED0E89">
        <w:t xml:space="preserve"> expiration or termination of this Agreement, </w:t>
      </w:r>
      <w:r w:rsidR="0071680E">
        <w:t>VENDOR</w:t>
      </w:r>
      <w:r w:rsidR="0071680E" w:rsidRPr="00ED0E89">
        <w:t xml:space="preserve"> shall return or destroy all Confidential Information, as directed by </w:t>
      </w:r>
      <w:r w:rsidR="0071680E">
        <w:t xml:space="preserve">SLU. </w:t>
      </w:r>
      <w:r w:rsidR="0071680E" w:rsidRPr="00ED0E89">
        <w:t>Both parties agree that this section shall survive termination or expiration of this Agreement.</w:t>
      </w:r>
    </w:p>
    <w:p w14:paraId="6CF403EE" w14:textId="3995B760" w:rsidR="00CD3683" w:rsidRPr="00ED0E89" w:rsidRDefault="00754024" w:rsidP="00ED0E89">
      <w:pPr>
        <w:pStyle w:val="BodyText"/>
        <w:numPr>
          <w:ilvl w:val="0"/>
          <w:numId w:val="1"/>
        </w:numPr>
        <w:spacing w:before="61"/>
        <w:ind w:right="1" w:hanging="30"/>
        <w:jc w:val="both"/>
        <w:rPr>
          <w:rFonts w:cs="Verdana"/>
          <w:b/>
        </w:rPr>
      </w:pPr>
      <w:r w:rsidRPr="00ED0E89">
        <w:rPr>
          <w:rFonts w:cs="Verdana"/>
          <w:b/>
        </w:rPr>
        <w:t>Use of Names and Marks.</w:t>
      </w:r>
      <w:r w:rsidR="0071680E">
        <w:rPr>
          <w:rFonts w:cs="Verdana"/>
        </w:rPr>
        <w:t xml:space="preserve"> VENDOR</w:t>
      </w:r>
      <w:r w:rsidR="0071680E" w:rsidRPr="0071680E">
        <w:rPr>
          <w:rFonts w:cs="Verdana"/>
        </w:rPr>
        <w:t xml:space="preserve"> acknowledges that the names, logos, service marks, trademarks, trade dress, trade names and patents, </w:t>
      </w:r>
      <w:proofErr w:type="gramStart"/>
      <w:r w:rsidR="0071680E" w:rsidRPr="0071680E">
        <w:rPr>
          <w:rFonts w:cs="Verdana"/>
        </w:rPr>
        <w:t>whether or not</w:t>
      </w:r>
      <w:proofErr w:type="gramEnd"/>
      <w:r w:rsidR="0071680E" w:rsidRPr="0071680E">
        <w:rPr>
          <w:rFonts w:cs="Verdana"/>
        </w:rPr>
        <w:t xml:space="preserve"> registered, now or hereafter owned by or licensed to </w:t>
      </w:r>
      <w:r w:rsidR="0071680E">
        <w:rPr>
          <w:rFonts w:cs="Verdana"/>
        </w:rPr>
        <w:t>SLU</w:t>
      </w:r>
      <w:r w:rsidR="0071680E" w:rsidRPr="0071680E">
        <w:rPr>
          <w:rFonts w:cs="Verdana"/>
        </w:rPr>
        <w:t xml:space="preserve"> or its affiliated companies or assigns (collectively “Marks”) are proprietary Marks of </w:t>
      </w:r>
      <w:r w:rsidR="0071680E">
        <w:rPr>
          <w:rFonts w:cs="Verdana"/>
        </w:rPr>
        <w:t>SLU</w:t>
      </w:r>
      <w:r w:rsidR="0071680E" w:rsidRPr="0071680E">
        <w:rPr>
          <w:rFonts w:cs="Verdana"/>
        </w:rPr>
        <w:t xml:space="preserve"> and </w:t>
      </w:r>
      <w:r w:rsidR="0071680E">
        <w:rPr>
          <w:rFonts w:cs="Verdana"/>
        </w:rPr>
        <w:t>VENDOR</w:t>
      </w:r>
      <w:r w:rsidR="0071680E" w:rsidRPr="0071680E">
        <w:rPr>
          <w:rFonts w:cs="Verdana"/>
        </w:rPr>
        <w:t xml:space="preserve"> will not use the Marks for any purpose except as expressly permitted in writing by </w:t>
      </w:r>
      <w:r w:rsidR="0071680E">
        <w:rPr>
          <w:rFonts w:cs="Verdana"/>
        </w:rPr>
        <w:t>SLU</w:t>
      </w:r>
      <w:r w:rsidR="0071680E" w:rsidRPr="0071680E">
        <w:rPr>
          <w:rFonts w:cs="Verdana"/>
        </w:rPr>
        <w:t xml:space="preserve">. Upon termination of this Agreement, </w:t>
      </w:r>
      <w:r w:rsidR="0071680E">
        <w:rPr>
          <w:rFonts w:cs="Verdana"/>
        </w:rPr>
        <w:t>VENDOR</w:t>
      </w:r>
      <w:r w:rsidR="0071680E" w:rsidRPr="0071680E">
        <w:rPr>
          <w:rFonts w:cs="Verdana"/>
        </w:rPr>
        <w:t xml:space="preserve"> shall (</w:t>
      </w:r>
      <w:proofErr w:type="spellStart"/>
      <w:r w:rsidR="0071680E">
        <w:rPr>
          <w:rFonts w:cs="Verdana"/>
        </w:rPr>
        <w:t>i</w:t>
      </w:r>
      <w:proofErr w:type="spellEnd"/>
      <w:r w:rsidR="0071680E" w:rsidRPr="0071680E">
        <w:rPr>
          <w:rFonts w:cs="Verdana"/>
        </w:rPr>
        <w:t>) immediately and permanently discontinue the use and display of any of the Marks; and (</w:t>
      </w:r>
      <w:r w:rsidR="0071680E">
        <w:rPr>
          <w:rFonts w:cs="Verdana"/>
        </w:rPr>
        <w:t>ii</w:t>
      </w:r>
      <w:r w:rsidR="0071680E" w:rsidRPr="0071680E">
        <w:rPr>
          <w:rFonts w:cs="Verdana"/>
        </w:rPr>
        <w:t>) immediately deliver to the University all goods bearing any Marks.</w:t>
      </w:r>
      <w:r w:rsidR="0071680E">
        <w:rPr>
          <w:rFonts w:cs="Verdana"/>
        </w:rPr>
        <w:t xml:space="preserve"> </w:t>
      </w:r>
      <w:r w:rsidR="00FB7673" w:rsidRPr="00FB7673">
        <w:rPr>
          <w:rFonts w:cs="Verdana"/>
        </w:rPr>
        <w:t xml:space="preserve">Under no circumstances may </w:t>
      </w:r>
      <w:r w:rsidR="00FB7673">
        <w:rPr>
          <w:rFonts w:cs="Verdana"/>
        </w:rPr>
        <w:t>VENDOR</w:t>
      </w:r>
      <w:r w:rsidR="00FB7673" w:rsidRPr="00FB7673">
        <w:rPr>
          <w:rFonts w:cs="Verdana"/>
        </w:rPr>
        <w:t xml:space="preserve"> use the name, symbols or marks of </w:t>
      </w:r>
      <w:r w:rsidR="00FB7673">
        <w:rPr>
          <w:rFonts w:cs="Verdana"/>
        </w:rPr>
        <w:t>SLU</w:t>
      </w:r>
      <w:r w:rsidR="00FB7673" w:rsidRPr="00FB7673">
        <w:rPr>
          <w:rFonts w:cs="Verdana"/>
        </w:rPr>
        <w:t xml:space="preserve"> in connection with any </w:t>
      </w:r>
      <w:r w:rsidR="00FB7673">
        <w:rPr>
          <w:rFonts w:cs="Verdana"/>
        </w:rPr>
        <w:t>advertisement for products or services</w:t>
      </w:r>
      <w:r w:rsidR="00FB7673" w:rsidRPr="00FB7673">
        <w:rPr>
          <w:rFonts w:cs="Verdana"/>
        </w:rPr>
        <w:t xml:space="preserve">. </w:t>
      </w:r>
    </w:p>
    <w:p w14:paraId="2070B007" w14:textId="379DD3AF" w:rsidR="00CD3683" w:rsidRDefault="00835D42" w:rsidP="00ED0E89">
      <w:pPr>
        <w:pStyle w:val="BodyText"/>
        <w:numPr>
          <w:ilvl w:val="0"/>
          <w:numId w:val="1"/>
        </w:numPr>
        <w:spacing w:before="61"/>
        <w:ind w:right="1" w:hanging="30"/>
        <w:jc w:val="both"/>
      </w:pPr>
      <w:r>
        <w:rPr>
          <w:b/>
        </w:rPr>
        <w:t xml:space="preserve">Control. </w:t>
      </w:r>
      <w:r w:rsidR="00DE77B6">
        <w:t>VENDOR</w:t>
      </w:r>
      <w:r>
        <w:t xml:space="preserve"> retains the sole and</w:t>
      </w:r>
      <w:r>
        <w:rPr>
          <w:spacing w:val="55"/>
        </w:rPr>
        <w:t xml:space="preserve"> </w:t>
      </w:r>
      <w:r>
        <w:t>exclusive</w:t>
      </w:r>
      <w:r>
        <w:rPr>
          <w:spacing w:val="-1"/>
        </w:rPr>
        <w:t xml:space="preserve"> </w:t>
      </w:r>
      <w:r>
        <w:t>right to control or direct the manner or</w:t>
      </w:r>
      <w:r>
        <w:rPr>
          <w:spacing w:val="20"/>
        </w:rPr>
        <w:t xml:space="preserve"> </w:t>
      </w:r>
      <w:r>
        <w:t>means</w:t>
      </w:r>
      <w:r>
        <w:rPr>
          <w:spacing w:val="-1"/>
        </w:rPr>
        <w:t xml:space="preserve"> </w:t>
      </w:r>
      <w:r>
        <w:t>by which the Services described herein are to</w:t>
      </w:r>
      <w:r>
        <w:rPr>
          <w:spacing w:val="-15"/>
        </w:rPr>
        <w:t xml:space="preserve"> </w:t>
      </w:r>
      <w:r>
        <w:t>be</w:t>
      </w:r>
      <w:r>
        <w:rPr>
          <w:spacing w:val="-1"/>
        </w:rPr>
        <w:t xml:space="preserve"> </w:t>
      </w:r>
      <w:r>
        <w:t xml:space="preserve">performed. </w:t>
      </w:r>
      <w:r w:rsidR="00F8783A">
        <w:t>SLU</w:t>
      </w:r>
      <w:r>
        <w:t xml:space="preserve"> retains only the</w:t>
      </w:r>
      <w:r>
        <w:rPr>
          <w:spacing w:val="6"/>
        </w:rPr>
        <w:t xml:space="preserve"> </w:t>
      </w:r>
      <w:r>
        <w:t>right</w:t>
      </w:r>
      <w:r>
        <w:rPr>
          <w:spacing w:val="-1"/>
        </w:rPr>
        <w:t xml:space="preserve"> </w:t>
      </w:r>
      <w:r>
        <w:t>to control the ends to insure its conformity</w:t>
      </w:r>
      <w:r>
        <w:rPr>
          <w:spacing w:val="18"/>
        </w:rPr>
        <w:t xml:space="preserve"> </w:t>
      </w:r>
      <w:r>
        <w:t>with</w:t>
      </w:r>
      <w:r>
        <w:rPr>
          <w:spacing w:val="-1"/>
        </w:rPr>
        <w:t xml:space="preserve"> </w:t>
      </w:r>
      <w:r>
        <w:t>the terms and conditions specified herein.</w:t>
      </w:r>
      <w:r>
        <w:rPr>
          <w:spacing w:val="55"/>
        </w:rPr>
        <w:t xml:space="preserve"> </w:t>
      </w:r>
      <w:r>
        <w:t>This</w:t>
      </w:r>
      <w:r>
        <w:rPr>
          <w:spacing w:val="-1"/>
        </w:rPr>
        <w:t xml:space="preserve"> </w:t>
      </w:r>
      <w:r>
        <w:t>Agreement does not create any</w:t>
      </w:r>
      <w:r>
        <w:rPr>
          <w:spacing w:val="30"/>
        </w:rPr>
        <w:t xml:space="preserve"> </w:t>
      </w:r>
      <w:r>
        <w:t>agency,</w:t>
      </w:r>
      <w:r>
        <w:rPr>
          <w:spacing w:val="-1"/>
        </w:rPr>
        <w:t xml:space="preserve"> </w:t>
      </w:r>
      <w:r>
        <w:t>employment, joint employer, joint</w:t>
      </w:r>
      <w:r w:rsidR="00DE77B6">
        <w:rPr>
          <w:spacing w:val="47"/>
        </w:rPr>
        <w:t xml:space="preserve"> </w:t>
      </w:r>
      <w:r>
        <w:t xml:space="preserve">venture or partnership between     </w:t>
      </w:r>
      <w:r w:rsidR="00DE77B6">
        <w:t>VENDOR</w:t>
      </w:r>
      <w:r>
        <w:t xml:space="preserve"> </w:t>
      </w:r>
      <w:r w:rsidR="00DE77B6">
        <w:t>a</w:t>
      </w:r>
      <w:r>
        <w:t>nd</w:t>
      </w:r>
      <w:r>
        <w:rPr>
          <w:spacing w:val="-1"/>
        </w:rPr>
        <w:t xml:space="preserve"> </w:t>
      </w:r>
      <w:r w:rsidR="00F8783A">
        <w:t>SLU</w:t>
      </w:r>
      <w:r>
        <w:t>. Neither party will have the</w:t>
      </w:r>
      <w:r>
        <w:rPr>
          <w:spacing w:val="-1"/>
        </w:rPr>
        <w:t xml:space="preserve"> </w:t>
      </w:r>
      <w:r>
        <w:t>right,</w:t>
      </w:r>
      <w:r>
        <w:rPr>
          <w:spacing w:val="16"/>
        </w:rPr>
        <w:t xml:space="preserve"> </w:t>
      </w:r>
      <w:r>
        <w:t>power</w:t>
      </w:r>
      <w:r>
        <w:rPr>
          <w:spacing w:val="53"/>
        </w:rPr>
        <w:t xml:space="preserve"> </w:t>
      </w:r>
      <w:r>
        <w:t>or</w:t>
      </w:r>
      <w:r>
        <w:rPr>
          <w:spacing w:val="53"/>
        </w:rPr>
        <w:t xml:space="preserve"> </w:t>
      </w:r>
      <w:r>
        <w:t>authority</w:t>
      </w:r>
      <w:r>
        <w:rPr>
          <w:spacing w:val="53"/>
        </w:rPr>
        <w:t xml:space="preserve"> </w:t>
      </w:r>
      <w:r>
        <w:t>to</w:t>
      </w:r>
      <w:r>
        <w:rPr>
          <w:spacing w:val="53"/>
        </w:rPr>
        <w:t xml:space="preserve"> </w:t>
      </w:r>
      <w:r>
        <w:t>act</w:t>
      </w:r>
      <w:r>
        <w:rPr>
          <w:spacing w:val="53"/>
        </w:rPr>
        <w:t xml:space="preserve"> </w:t>
      </w:r>
      <w:r>
        <w:t>for</w:t>
      </w:r>
      <w:r>
        <w:rPr>
          <w:spacing w:val="53"/>
        </w:rPr>
        <w:t xml:space="preserve"> </w:t>
      </w:r>
      <w:r>
        <w:t>the</w:t>
      </w:r>
      <w:r>
        <w:rPr>
          <w:spacing w:val="53"/>
        </w:rPr>
        <w:t xml:space="preserve"> </w:t>
      </w:r>
      <w:r>
        <w:t>other</w:t>
      </w:r>
      <w:r>
        <w:rPr>
          <w:spacing w:val="-1"/>
        </w:rPr>
        <w:t xml:space="preserve"> </w:t>
      </w:r>
      <w:r>
        <w:t>in any manner whatsoever.</w:t>
      </w:r>
    </w:p>
    <w:p w14:paraId="74A019DB" w14:textId="31FDD4F4" w:rsidR="00CD3683" w:rsidRDefault="00835D42" w:rsidP="00ED0E89">
      <w:pPr>
        <w:pStyle w:val="BodyText"/>
        <w:numPr>
          <w:ilvl w:val="0"/>
          <w:numId w:val="1"/>
        </w:numPr>
        <w:spacing w:before="61"/>
        <w:ind w:right="1" w:hanging="30"/>
        <w:jc w:val="both"/>
      </w:pPr>
      <w:r>
        <w:rPr>
          <w:b/>
        </w:rPr>
        <w:t xml:space="preserve">Governing   Law.    </w:t>
      </w:r>
      <w:r>
        <w:t xml:space="preserve">This    Agreement  </w:t>
      </w:r>
      <w:r>
        <w:rPr>
          <w:spacing w:val="70"/>
        </w:rPr>
        <w:t xml:space="preserve"> </w:t>
      </w:r>
      <w:r>
        <w:t>shall</w:t>
      </w:r>
      <w:r>
        <w:rPr>
          <w:spacing w:val="-1"/>
        </w:rPr>
        <w:t xml:space="preserve"> </w:t>
      </w:r>
      <w:r>
        <w:t>be governed by the laws of the State</w:t>
      </w:r>
      <w:r>
        <w:rPr>
          <w:spacing w:val="60"/>
        </w:rPr>
        <w:t xml:space="preserve"> </w:t>
      </w:r>
      <w:r>
        <w:t>of</w:t>
      </w:r>
      <w:r>
        <w:rPr>
          <w:spacing w:val="-1"/>
        </w:rPr>
        <w:t xml:space="preserve"> </w:t>
      </w:r>
      <w:r>
        <w:t>Missouri. The parties hereby irrevocably</w:t>
      </w:r>
      <w:r>
        <w:rPr>
          <w:spacing w:val="-1"/>
        </w:rPr>
        <w:t xml:space="preserve"> </w:t>
      </w:r>
      <w:r>
        <w:t>consent to the jurisdiction of any Missouri</w:t>
      </w:r>
      <w:r>
        <w:rPr>
          <w:spacing w:val="-1"/>
        </w:rPr>
        <w:t xml:space="preserve"> </w:t>
      </w:r>
      <w:r>
        <w:t>State or United States court, located in</w:t>
      </w:r>
      <w:r>
        <w:rPr>
          <w:spacing w:val="34"/>
        </w:rPr>
        <w:t xml:space="preserve"> </w:t>
      </w:r>
      <w:r>
        <w:t>St.</w:t>
      </w:r>
      <w:r>
        <w:rPr>
          <w:spacing w:val="-1"/>
        </w:rPr>
        <w:t xml:space="preserve"> </w:t>
      </w:r>
      <w:r>
        <w:t>Louis, Missouri, for purposes of</w:t>
      </w:r>
      <w:r>
        <w:rPr>
          <w:spacing w:val="72"/>
        </w:rPr>
        <w:t xml:space="preserve"> </w:t>
      </w:r>
      <w:r>
        <w:t>enforcement</w:t>
      </w:r>
      <w:r>
        <w:rPr>
          <w:spacing w:val="-1"/>
        </w:rPr>
        <w:t xml:space="preserve"> </w:t>
      </w:r>
      <w:r>
        <w:t>of this Agreement. This provision shall</w:t>
      </w:r>
      <w:r>
        <w:rPr>
          <w:spacing w:val="-1"/>
        </w:rPr>
        <w:t xml:space="preserve"> </w:t>
      </w:r>
      <w:r>
        <w:t>survive if this Agreement is adjudged void</w:t>
      </w:r>
      <w:r>
        <w:rPr>
          <w:spacing w:val="17"/>
        </w:rPr>
        <w:t xml:space="preserve"> </w:t>
      </w:r>
      <w:r>
        <w:t>or</w:t>
      </w:r>
      <w:r>
        <w:rPr>
          <w:spacing w:val="-1"/>
        </w:rPr>
        <w:t xml:space="preserve"> </w:t>
      </w:r>
      <w:r>
        <w:t>should be canceled, annulled or terminated.</w:t>
      </w:r>
    </w:p>
    <w:p w14:paraId="2A94A88D" w14:textId="10B8F006" w:rsidR="00CD3683" w:rsidRDefault="00835D42" w:rsidP="00ED0E89">
      <w:pPr>
        <w:pStyle w:val="BodyText"/>
        <w:numPr>
          <w:ilvl w:val="0"/>
          <w:numId w:val="1"/>
        </w:numPr>
        <w:ind w:hanging="30"/>
        <w:jc w:val="both"/>
      </w:pPr>
      <w:r>
        <w:rPr>
          <w:b/>
        </w:rPr>
        <w:t xml:space="preserve">Force Majeure. </w:t>
      </w:r>
      <w:r>
        <w:t>If either party is unable,</w:t>
      </w:r>
      <w:r>
        <w:rPr>
          <w:spacing w:val="-29"/>
        </w:rPr>
        <w:t xml:space="preserve"> </w:t>
      </w:r>
      <w:r>
        <w:t>by</w:t>
      </w:r>
      <w:r>
        <w:rPr>
          <w:spacing w:val="-1"/>
        </w:rPr>
        <w:t xml:space="preserve"> </w:t>
      </w:r>
      <w:r>
        <w:t>force majeure, to perform its obligations</w:t>
      </w:r>
      <w:r>
        <w:rPr>
          <w:spacing w:val="25"/>
        </w:rPr>
        <w:t xml:space="preserve"> </w:t>
      </w:r>
      <w:r>
        <w:t>under</w:t>
      </w:r>
      <w:r>
        <w:rPr>
          <w:spacing w:val="-1"/>
        </w:rPr>
        <w:t xml:space="preserve"> </w:t>
      </w:r>
      <w:r>
        <w:t>this Agreement, that party shall be</w:t>
      </w:r>
      <w:r>
        <w:rPr>
          <w:spacing w:val="69"/>
        </w:rPr>
        <w:t xml:space="preserve"> </w:t>
      </w:r>
      <w:r>
        <w:t>excused</w:t>
      </w:r>
      <w:r>
        <w:rPr>
          <w:spacing w:val="-1"/>
        </w:rPr>
        <w:t xml:space="preserve"> </w:t>
      </w:r>
      <w:r>
        <w:t xml:space="preserve">from the inception </w:t>
      </w:r>
      <w:proofErr w:type="gramStart"/>
      <w:r>
        <w:t>of  any</w:t>
      </w:r>
      <w:proofErr w:type="gramEnd"/>
      <w:r>
        <w:t xml:space="preserve">  such  inability.</w:t>
      </w:r>
      <w:r>
        <w:rPr>
          <w:spacing w:val="13"/>
        </w:rPr>
        <w:t xml:space="preserve"> </w:t>
      </w:r>
      <w:r>
        <w:t>The</w:t>
      </w:r>
      <w:r w:rsidR="004749F6">
        <w:t xml:space="preserve"> </w:t>
      </w:r>
      <w:r>
        <w:t>term “force majeure,” shall mean any act,</w:t>
      </w:r>
      <w:r>
        <w:rPr>
          <w:spacing w:val="-1"/>
        </w:rPr>
        <w:t xml:space="preserve"> </w:t>
      </w:r>
      <w:r>
        <w:t>event, cause or occurrence rendering a</w:t>
      </w:r>
      <w:r>
        <w:rPr>
          <w:spacing w:val="-5"/>
        </w:rPr>
        <w:t xml:space="preserve"> </w:t>
      </w:r>
      <w:r>
        <w:t>party</w:t>
      </w:r>
      <w:r>
        <w:rPr>
          <w:spacing w:val="-1"/>
        </w:rPr>
        <w:t xml:space="preserve"> </w:t>
      </w:r>
      <w:r>
        <w:t>unable to perform its obligations, which act</w:t>
      </w:r>
      <w:r>
        <w:rPr>
          <w:spacing w:val="12"/>
        </w:rPr>
        <w:t xml:space="preserve"> </w:t>
      </w:r>
      <w:r>
        <w:t>is not within the reasonable control of such</w:t>
      </w:r>
      <w:r>
        <w:rPr>
          <w:spacing w:val="36"/>
        </w:rPr>
        <w:t xml:space="preserve"> </w:t>
      </w:r>
      <w:r>
        <w:t>party. In no event shall either party be liable to</w:t>
      </w:r>
      <w:r>
        <w:rPr>
          <w:spacing w:val="22"/>
        </w:rPr>
        <w:t xml:space="preserve"> </w:t>
      </w:r>
      <w:r>
        <w:t>the</w:t>
      </w:r>
      <w:r>
        <w:rPr>
          <w:spacing w:val="-1"/>
        </w:rPr>
        <w:t xml:space="preserve"> </w:t>
      </w:r>
      <w:r>
        <w:t>other for incidental, consequential or any</w:t>
      </w:r>
      <w:r>
        <w:rPr>
          <w:spacing w:val="4"/>
        </w:rPr>
        <w:t xml:space="preserve"> </w:t>
      </w:r>
      <w:r>
        <w:t>other damages resulting from an act of force</w:t>
      </w:r>
      <w:r>
        <w:rPr>
          <w:spacing w:val="-17"/>
        </w:rPr>
        <w:t xml:space="preserve"> </w:t>
      </w:r>
      <w:r>
        <w:t>majeure.</w:t>
      </w:r>
    </w:p>
    <w:p w14:paraId="081E91DA" w14:textId="74A8742A" w:rsidR="00CD3683" w:rsidRDefault="00835D42" w:rsidP="00ED0E89">
      <w:pPr>
        <w:pStyle w:val="BodyText"/>
        <w:numPr>
          <w:ilvl w:val="0"/>
          <w:numId w:val="1"/>
        </w:numPr>
        <w:ind w:hanging="30"/>
        <w:jc w:val="both"/>
      </w:pPr>
      <w:r>
        <w:rPr>
          <w:b/>
        </w:rPr>
        <w:t xml:space="preserve">Audit. </w:t>
      </w:r>
      <w:r>
        <w:t>When the total value of the</w:t>
      </w:r>
      <w:r w:rsidR="00DE77B6">
        <w:rPr>
          <w:spacing w:val="74"/>
        </w:rPr>
        <w:t xml:space="preserve"> </w:t>
      </w:r>
      <w:r>
        <w:t xml:space="preserve">Services exceeds $10,000, </w:t>
      </w:r>
      <w:r w:rsidR="00DE77B6">
        <w:t>VENDOR</w:t>
      </w:r>
      <w:r>
        <w:t xml:space="preserve"> shall retain</w:t>
      </w:r>
      <w:r>
        <w:rPr>
          <w:spacing w:val="5"/>
        </w:rPr>
        <w:t xml:space="preserve"> </w:t>
      </w:r>
      <w:r>
        <w:t>full, accurate and complete accounts and records</w:t>
      </w:r>
      <w:r>
        <w:rPr>
          <w:spacing w:val="1"/>
        </w:rPr>
        <w:t xml:space="preserve"> </w:t>
      </w:r>
      <w:r>
        <w:t>in</w:t>
      </w:r>
      <w:r w:rsidR="00DE77B6">
        <w:t xml:space="preserve"> </w:t>
      </w:r>
      <w:r>
        <w:t>connection with the Services for a period of two</w:t>
      </w:r>
    </w:p>
    <w:p w14:paraId="17CE0348" w14:textId="00E9FDD4" w:rsidR="00CD3683" w:rsidRDefault="00835D42" w:rsidP="00ED6F01">
      <w:pPr>
        <w:pStyle w:val="BodyText"/>
        <w:spacing w:before="1"/>
        <w:ind w:left="115" w:right="115"/>
        <w:jc w:val="both"/>
      </w:pPr>
      <w:r>
        <w:t>(2) years, which may be copied and /or</w:t>
      </w:r>
      <w:r>
        <w:rPr>
          <w:spacing w:val="15"/>
        </w:rPr>
        <w:t xml:space="preserve"> </w:t>
      </w:r>
      <w:r>
        <w:t xml:space="preserve">audited by </w:t>
      </w:r>
      <w:r w:rsidR="00F8783A">
        <w:t>SLU</w:t>
      </w:r>
      <w:r>
        <w:t xml:space="preserve"> or </w:t>
      </w:r>
      <w:r w:rsidR="00F8783A">
        <w:t>SLU</w:t>
      </w:r>
      <w:r>
        <w:t>’s representative at any time during</w:t>
      </w:r>
      <w:r>
        <w:rPr>
          <w:spacing w:val="16"/>
        </w:rPr>
        <w:t xml:space="preserve"> </w:t>
      </w:r>
      <w:r>
        <w:t>regular</w:t>
      </w:r>
      <w:r>
        <w:rPr>
          <w:spacing w:val="-1"/>
        </w:rPr>
        <w:t xml:space="preserve"> </w:t>
      </w:r>
      <w:r>
        <w:t xml:space="preserve">business hours upon twenty-four </w:t>
      </w:r>
      <w:proofErr w:type="spellStart"/>
      <w:r>
        <w:t>hour</w:t>
      </w:r>
      <w:r w:rsidR="00ED0E89">
        <w:t>’</w:t>
      </w:r>
      <w:r>
        <w:t>s</w:t>
      </w:r>
      <w:r w:rsidR="00ED0E89">
        <w:t xml:space="preserve"> </w:t>
      </w:r>
      <w:r>
        <w:t>notice</w:t>
      </w:r>
      <w:proofErr w:type="spellEnd"/>
      <w:r>
        <w:t xml:space="preserve"> to</w:t>
      </w:r>
      <w:r>
        <w:rPr>
          <w:spacing w:val="-7"/>
        </w:rPr>
        <w:t xml:space="preserve"> </w:t>
      </w:r>
      <w:r w:rsidR="00DE77B6">
        <w:t>VENDOR</w:t>
      </w:r>
      <w:r>
        <w:t>.</w:t>
      </w:r>
    </w:p>
    <w:p w14:paraId="77BF5F2A" w14:textId="03130573" w:rsidR="00CD3683" w:rsidRDefault="00835D42" w:rsidP="00ED6F01">
      <w:pPr>
        <w:pStyle w:val="BodyText"/>
        <w:numPr>
          <w:ilvl w:val="0"/>
          <w:numId w:val="1"/>
        </w:numPr>
        <w:ind w:hanging="30"/>
        <w:jc w:val="both"/>
      </w:pPr>
      <w:r>
        <w:rPr>
          <w:b/>
        </w:rPr>
        <w:t xml:space="preserve">Assignment. </w:t>
      </w:r>
      <w:r>
        <w:t>This Agreement may not</w:t>
      </w:r>
      <w:r>
        <w:rPr>
          <w:spacing w:val="12"/>
        </w:rPr>
        <w:t xml:space="preserve"> </w:t>
      </w:r>
      <w:r>
        <w:t xml:space="preserve">be assigned by </w:t>
      </w:r>
      <w:r w:rsidR="00DE77B6">
        <w:t>VENDOR</w:t>
      </w:r>
      <w:r>
        <w:t xml:space="preserve"> without the written consent of University. Any use of agents,</w:t>
      </w:r>
      <w:r>
        <w:rPr>
          <w:spacing w:val="26"/>
        </w:rPr>
        <w:t xml:space="preserve"> </w:t>
      </w:r>
      <w:r>
        <w:t>sub-agents, subcontractors and the like by</w:t>
      </w:r>
      <w:r>
        <w:rPr>
          <w:spacing w:val="58"/>
        </w:rPr>
        <w:t xml:space="preserve"> </w:t>
      </w:r>
      <w:r w:rsidR="00DE77B6">
        <w:t>VENDOR</w:t>
      </w:r>
      <w:r>
        <w:t xml:space="preserve"> must be approved in advance, in writing, by</w:t>
      </w:r>
      <w:r>
        <w:rPr>
          <w:spacing w:val="50"/>
        </w:rPr>
        <w:t xml:space="preserve"> </w:t>
      </w:r>
      <w:r w:rsidR="00F8783A">
        <w:t>SLU</w:t>
      </w:r>
      <w:r>
        <w:t>.</w:t>
      </w:r>
    </w:p>
    <w:p w14:paraId="7B5FD0CA" w14:textId="2AE35BD9" w:rsidR="00CD3683" w:rsidRDefault="00835D42" w:rsidP="00ED6F01">
      <w:pPr>
        <w:pStyle w:val="BodyText"/>
        <w:numPr>
          <w:ilvl w:val="0"/>
          <w:numId w:val="1"/>
        </w:numPr>
        <w:ind w:hanging="30"/>
        <w:jc w:val="both"/>
      </w:pPr>
      <w:r>
        <w:rPr>
          <w:b/>
        </w:rPr>
        <w:t xml:space="preserve">Amendments. </w:t>
      </w:r>
      <w:r>
        <w:t>This Agreement may not</w:t>
      </w:r>
      <w:r>
        <w:rPr>
          <w:spacing w:val="66"/>
        </w:rPr>
        <w:t xml:space="preserve"> </w:t>
      </w:r>
      <w:r>
        <w:t>be</w:t>
      </w:r>
      <w:r>
        <w:rPr>
          <w:spacing w:val="-1"/>
        </w:rPr>
        <w:t xml:space="preserve"> </w:t>
      </w:r>
      <w:r>
        <w:t>amended by either party, except by a</w:t>
      </w:r>
      <w:r>
        <w:rPr>
          <w:spacing w:val="33"/>
        </w:rPr>
        <w:t xml:space="preserve"> </w:t>
      </w:r>
      <w:r>
        <w:t>written amendment executed by a duly</w:t>
      </w:r>
      <w:r>
        <w:rPr>
          <w:spacing w:val="19"/>
        </w:rPr>
        <w:t xml:space="preserve"> </w:t>
      </w:r>
      <w:r>
        <w:t>authorized representative of each</w:t>
      </w:r>
      <w:r>
        <w:rPr>
          <w:spacing w:val="-14"/>
        </w:rPr>
        <w:t xml:space="preserve"> </w:t>
      </w:r>
      <w:r>
        <w:t>party.</w:t>
      </w:r>
    </w:p>
    <w:p w14:paraId="7E27F64D" w14:textId="5DF8A06F" w:rsidR="00CD3683" w:rsidRDefault="00835D42" w:rsidP="00ED6F01">
      <w:pPr>
        <w:pStyle w:val="BodyText"/>
        <w:numPr>
          <w:ilvl w:val="0"/>
          <w:numId w:val="1"/>
        </w:numPr>
        <w:ind w:hanging="30"/>
        <w:jc w:val="both"/>
      </w:pPr>
      <w:r>
        <w:rPr>
          <w:b/>
        </w:rPr>
        <w:t xml:space="preserve">Notices. </w:t>
      </w:r>
      <w:r>
        <w:t>Any notices pursuant to</w:t>
      </w:r>
      <w:r>
        <w:rPr>
          <w:spacing w:val="45"/>
        </w:rPr>
        <w:t xml:space="preserve"> </w:t>
      </w:r>
      <w:r>
        <w:t>this agreement shall be sent by U.S. first class</w:t>
      </w:r>
      <w:r>
        <w:rPr>
          <w:spacing w:val="71"/>
        </w:rPr>
        <w:t xml:space="preserve"> </w:t>
      </w:r>
      <w:r>
        <w:t>mail to the addresses set forth above, or to</w:t>
      </w:r>
      <w:r>
        <w:rPr>
          <w:spacing w:val="-21"/>
        </w:rPr>
        <w:t xml:space="preserve"> </w:t>
      </w:r>
      <w:r>
        <w:t>such other addresses as either party may</w:t>
      </w:r>
      <w:r>
        <w:rPr>
          <w:spacing w:val="62"/>
        </w:rPr>
        <w:t xml:space="preserve"> </w:t>
      </w:r>
      <w:r>
        <w:t>designate</w:t>
      </w:r>
      <w:r>
        <w:rPr>
          <w:spacing w:val="-1"/>
        </w:rPr>
        <w:t xml:space="preserve"> </w:t>
      </w:r>
      <w:r>
        <w:t>to</w:t>
      </w:r>
      <w:r>
        <w:rPr>
          <w:spacing w:val="48"/>
        </w:rPr>
        <w:t xml:space="preserve"> </w:t>
      </w:r>
      <w:r>
        <w:t>the</w:t>
      </w:r>
      <w:r>
        <w:rPr>
          <w:spacing w:val="48"/>
        </w:rPr>
        <w:t xml:space="preserve"> </w:t>
      </w:r>
      <w:r>
        <w:t>other</w:t>
      </w:r>
      <w:r>
        <w:rPr>
          <w:spacing w:val="47"/>
        </w:rPr>
        <w:t xml:space="preserve"> </w:t>
      </w:r>
      <w:r>
        <w:t>in</w:t>
      </w:r>
      <w:r>
        <w:rPr>
          <w:spacing w:val="47"/>
        </w:rPr>
        <w:t xml:space="preserve"> </w:t>
      </w:r>
      <w:r>
        <w:t>writing.</w:t>
      </w:r>
      <w:r>
        <w:rPr>
          <w:spacing w:val="47"/>
        </w:rPr>
        <w:t xml:space="preserve"> </w:t>
      </w:r>
      <w:r>
        <w:t>Delivery</w:t>
      </w:r>
      <w:r>
        <w:rPr>
          <w:spacing w:val="47"/>
        </w:rPr>
        <w:t xml:space="preserve"> </w:t>
      </w:r>
      <w:r>
        <w:t>of</w:t>
      </w:r>
      <w:r>
        <w:rPr>
          <w:spacing w:val="47"/>
        </w:rPr>
        <w:t xml:space="preserve"> </w:t>
      </w:r>
      <w:r>
        <w:t>any</w:t>
      </w:r>
      <w:r>
        <w:rPr>
          <w:spacing w:val="49"/>
        </w:rPr>
        <w:t xml:space="preserve"> </w:t>
      </w:r>
      <w:r>
        <w:t>notice will</w:t>
      </w:r>
      <w:r>
        <w:rPr>
          <w:spacing w:val="46"/>
        </w:rPr>
        <w:t xml:space="preserve"> </w:t>
      </w:r>
      <w:r>
        <w:t>be</w:t>
      </w:r>
      <w:r>
        <w:rPr>
          <w:spacing w:val="50"/>
        </w:rPr>
        <w:t xml:space="preserve"> </w:t>
      </w:r>
      <w:r>
        <w:t>deemed</w:t>
      </w:r>
      <w:r>
        <w:rPr>
          <w:spacing w:val="48"/>
        </w:rPr>
        <w:t xml:space="preserve"> </w:t>
      </w:r>
      <w:r>
        <w:t>to</w:t>
      </w:r>
      <w:r>
        <w:rPr>
          <w:spacing w:val="47"/>
        </w:rPr>
        <w:t xml:space="preserve"> </w:t>
      </w:r>
      <w:r>
        <w:t>be</w:t>
      </w:r>
      <w:r>
        <w:rPr>
          <w:spacing w:val="50"/>
        </w:rPr>
        <w:t xml:space="preserve"> </w:t>
      </w:r>
      <w:r>
        <w:t>effective</w:t>
      </w:r>
      <w:r>
        <w:rPr>
          <w:spacing w:val="50"/>
        </w:rPr>
        <w:t xml:space="preserve"> </w:t>
      </w:r>
      <w:r>
        <w:t>five</w:t>
      </w:r>
      <w:r>
        <w:rPr>
          <w:spacing w:val="50"/>
        </w:rPr>
        <w:t xml:space="preserve"> </w:t>
      </w:r>
      <w:r w:rsidR="00AE693A">
        <w:rPr>
          <w:spacing w:val="50"/>
        </w:rPr>
        <w:t>(</w:t>
      </w:r>
      <w:proofErr w:type="gramStart"/>
      <w:r w:rsidR="00AE693A">
        <w:rPr>
          <w:spacing w:val="50"/>
        </w:rPr>
        <w:t>5)</w:t>
      </w:r>
      <w:r>
        <w:t>days</w:t>
      </w:r>
      <w:proofErr w:type="gramEnd"/>
      <w:r>
        <w:rPr>
          <w:spacing w:val="49"/>
        </w:rPr>
        <w:t xml:space="preserve"> </w:t>
      </w:r>
      <w:r>
        <w:t>after</w:t>
      </w:r>
      <w:r w:rsidR="004749F6">
        <w:t xml:space="preserve"> </w:t>
      </w:r>
      <w:r>
        <w:t>mailing, or on the date delivered if</w:t>
      </w:r>
      <w:r>
        <w:rPr>
          <w:spacing w:val="61"/>
        </w:rPr>
        <w:t xml:space="preserve"> </w:t>
      </w:r>
      <w:r w:rsidR="00AE693A" w:rsidRPr="00ED0E89">
        <w:t>by</w:t>
      </w:r>
      <w:r w:rsidR="00754024">
        <w:t xml:space="preserve"> </w:t>
      </w:r>
      <w:r>
        <w:t>personal</w:t>
      </w:r>
      <w:r>
        <w:rPr>
          <w:spacing w:val="-1"/>
        </w:rPr>
        <w:t xml:space="preserve"> </w:t>
      </w:r>
      <w:r>
        <w:t>delivery.</w:t>
      </w:r>
    </w:p>
    <w:p w14:paraId="2EBFE05F" w14:textId="0F0A8074" w:rsidR="00CD3683" w:rsidRDefault="00835D42" w:rsidP="00ED6F01">
      <w:pPr>
        <w:pStyle w:val="BodyText"/>
        <w:numPr>
          <w:ilvl w:val="0"/>
          <w:numId w:val="1"/>
        </w:numPr>
        <w:ind w:hanging="30"/>
        <w:jc w:val="both"/>
      </w:pPr>
      <w:r>
        <w:rPr>
          <w:b/>
        </w:rPr>
        <w:t xml:space="preserve">Severability / Waiver. </w:t>
      </w:r>
      <w:r>
        <w:t>Should any provision</w:t>
      </w:r>
      <w:r>
        <w:rPr>
          <w:spacing w:val="-9"/>
        </w:rPr>
        <w:t xml:space="preserve"> </w:t>
      </w:r>
      <w:r>
        <w:rPr>
          <w:spacing w:val="-3"/>
        </w:rPr>
        <w:t xml:space="preserve">in </w:t>
      </w:r>
      <w:r>
        <w:t>this Agreement be adjudicated void or illegal,</w:t>
      </w:r>
      <w:r>
        <w:rPr>
          <w:spacing w:val="12"/>
        </w:rPr>
        <w:t xml:space="preserve"> </w:t>
      </w:r>
      <w:r>
        <w:t>all other provisions shall continue in full force</w:t>
      </w:r>
      <w:r>
        <w:rPr>
          <w:spacing w:val="39"/>
        </w:rPr>
        <w:t xml:space="preserve"> </w:t>
      </w:r>
      <w:r>
        <w:t>and</w:t>
      </w:r>
      <w:r>
        <w:rPr>
          <w:spacing w:val="-1"/>
        </w:rPr>
        <w:t xml:space="preserve"> </w:t>
      </w:r>
      <w:r>
        <w:t>effect and remain binding upon the</w:t>
      </w:r>
      <w:r>
        <w:rPr>
          <w:spacing w:val="28"/>
        </w:rPr>
        <w:t xml:space="preserve"> </w:t>
      </w:r>
      <w:r>
        <w:t>parties. Failure by either party to enforce one or more</w:t>
      </w:r>
      <w:r>
        <w:rPr>
          <w:spacing w:val="3"/>
        </w:rPr>
        <w:t xml:space="preserve"> </w:t>
      </w:r>
      <w:r>
        <w:t>of the provisions contained herein shall not be deemed or construed to constitute a waiver</w:t>
      </w:r>
      <w:r>
        <w:rPr>
          <w:spacing w:val="33"/>
        </w:rPr>
        <w:t xml:space="preserve"> </w:t>
      </w:r>
      <w:r>
        <w:t>of default or waiver of any other violation</w:t>
      </w:r>
      <w:r>
        <w:rPr>
          <w:spacing w:val="71"/>
        </w:rPr>
        <w:t xml:space="preserve"> </w:t>
      </w:r>
      <w:r>
        <w:t>or breach of any of the terms contained</w:t>
      </w:r>
      <w:r>
        <w:rPr>
          <w:spacing w:val="-17"/>
        </w:rPr>
        <w:t xml:space="preserve"> </w:t>
      </w:r>
      <w:r>
        <w:t>herein.</w:t>
      </w:r>
    </w:p>
    <w:p w14:paraId="3CF2A12C" w14:textId="7E0827E2" w:rsidR="00CD3683" w:rsidRDefault="00835D42" w:rsidP="00ED6F01">
      <w:pPr>
        <w:pStyle w:val="BodyText"/>
        <w:numPr>
          <w:ilvl w:val="0"/>
          <w:numId w:val="1"/>
        </w:numPr>
        <w:ind w:hanging="30"/>
        <w:jc w:val="both"/>
        <w:rPr>
          <w:rFonts w:cs="Verdana"/>
          <w:sz w:val="21"/>
          <w:szCs w:val="21"/>
        </w:rPr>
      </w:pPr>
      <w:r>
        <w:rPr>
          <w:rFonts w:cs="Verdana"/>
          <w:b/>
          <w:bCs/>
        </w:rPr>
        <w:t xml:space="preserve">Affirmative Action. </w:t>
      </w:r>
      <w:r w:rsidR="00F8783A">
        <w:t>SLU</w:t>
      </w:r>
      <w:r>
        <w:t xml:space="preserve"> is an</w:t>
      </w:r>
      <w:r>
        <w:rPr>
          <w:spacing w:val="40"/>
        </w:rPr>
        <w:t xml:space="preserve"> </w:t>
      </w:r>
      <w:r>
        <w:t>equal</w:t>
      </w:r>
      <w:r>
        <w:rPr>
          <w:spacing w:val="-1"/>
        </w:rPr>
        <w:t xml:space="preserve"> </w:t>
      </w:r>
      <w:r>
        <w:t>opportunity/affirmative action employer. As</w:t>
      </w:r>
      <w:r>
        <w:rPr>
          <w:spacing w:val="17"/>
        </w:rPr>
        <w:t xml:space="preserve"> </w:t>
      </w:r>
      <w:r>
        <w:t>a part of its affirmative action policies</w:t>
      </w:r>
      <w:r>
        <w:rPr>
          <w:spacing w:val="62"/>
        </w:rPr>
        <w:t xml:space="preserve"> </w:t>
      </w:r>
      <w:r>
        <w:t>and</w:t>
      </w:r>
      <w:r>
        <w:rPr>
          <w:spacing w:val="-1"/>
        </w:rPr>
        <w:t xml:space="preserve"> </w:t>
      </w:r>
      <w:r>
        <w:t xml:space="preserve">obligations, </w:t>
      </w:r>
      <w:r w:rsidR="00F8783A">
        <w:t>SLU</w:t>
      </w:r>
      <w:r>
        <w:t xml:space="preserve"> is subject to and</w:t>
      </w:r>
      <w:r>
        <w:rPr>
          <w:spacing w:val="62"/>
        </w:rPr>
        <w:t xml:space="preserve"> </w:t>
      </w:r>
      <w:r>
        <w:t>will comply with the provisions governing</w:t>
      </w:r>
      <w:r>
        <w:rPr>
          <w:spacing w:val="15"/>
        </w:rPr>
        <w:t xml:space="preserve"> </w:t>
      </w:r>
      <w:r>
        <w:t>federal</w:t>
      </w:r>
      <w:r>
        <w:rPr>
          <w:spacing w:val="-1"/>
        </w:rPr>
        <w:t xml:space="preserve"> </w:t>
      </w:r>
      <w:r>
        <w:t>contractors as set forth in 41 C.F.R. §</w:t>
      </w:r>
      <w:r>
        <w:rPr>
          <w:spacing w:val="45"/>
        </w:rPr>
        <w:t xml:space="preserve"> </w:t>
      </w:r>
      <w:r>
        <w:t>60- 1.4(a), 41 C.F.R. § 60-250.5(a); 41 C.F.R. §60-300.5(a); and 41 C.F.R. § 60-741.5(a), and</w:t>
      </w:r>
      <w:r w:rsidR="004749F6">
        <w:t xml:space="preserve"> </w:t>
      </w:r>
      <w:r>
        <w:t>these regulations are hereby incorporated</w:t>
      </w:r>
      <w:r>
        <w:rPr>
          <w:spacing w:val="-2"/>
        </w:rPr>
        <w:t xml:space="preserve"> </w:t>
      </w:r>
      <w:r>
        <w:t>into</w:t>
      </w:r>
      <w:r>
        <w:rPr>
          <w:spacing w:val="-1"/>
        </w:rPr>
        <w:t xml:space="preserve"> </w:t>
      </w:r>
      <w:r>
        <w:t>this Agreement by this reference.</w:t>
      </w:r>
      <w:r w:rsidR="004749F6">
        <w:t xml:space="preserve"> </w:t>
      </w:r>
      <w:r>
        <w:t>These</w:t>
      </w:r>
      <w:r>
        <w:rPr>
          <w:spacing w:val="-3"/>
        </w:rPr>
        <w:t xml:space="preserve"> </w:t>
      </w:r>
      <w:r>
        <w:t>regulations prohibit discrimination</w:t>
      </w:r>
      <w:r>
        <w:rPr>
          <w:spacing w:val="29"/>
        </w:rPr>
        <w:t xml:space="preserve"> </w:t>
      </w:r>
      <w:r>
        <w:t xml:space="preserve">against qualified </w:t>
      </w:r>
      <w:proofErr w:type="gramStart"/>
      <w:r>
        <w:t>individuals  based</w:t>
      </w:r>
      <w:proofErr w:type="gramEnd"/>
      <w:r>
        <w:t xml:space="preserve">  on  their  status</w:t>
      </w:r>
      <w:r>
        <w:rPr>
          <w:spacing w:val="71"/>
        </w:rPr>
        <w:t xml:space="preserve"> </w:t>
      </w:r>
      <w:r>
        <w:t>as</w:t>
      </w:r>
      <w:r w:rsidR="004749F6">
        <w:t xml:space="preserve"> </w:t>
      </w:r>
      <w:r>
        <w:t>protected veterans or individuals</w:t>
      </w:r>
      <w:r>
        <w:rPr>
          <w:spacing w:val="37"/>
        </w:rPr>
        <w:t xml:space="preserve"> </w:t>
      </w:r>
      <w:r>
        <w:t>with</w:t>
      </w:r>
      <w:r>
        <w:rPr>
          <w:spacing w:val="-1"/>
        </w:rPr>
        <w:t xml:space="preserve"> </w:t>
      </w:r>
      <w:r>
        <w:t>disabilities,</w:t>
      </w:r>
      <w:r w:rsidR="00ED0E89">
        <w:t xml:space="preserve"> </w:t>
      </w:r>
      <w:r>
        <w:t>and prohibit discrimination against all individuals based on their race, color</w:t>
      </w:r>
      <w:r>
        <w:rPr>
          <w:spacing w:val="-2"/>
        </w:rPr>
        <w:t xml:space="preserve"> </w:t>
      </w:r>
      <w:r>
        <w:t>religion,</w:t>
      </w:r>
      <w:r>
        <w:rPr>
          <w:spacing w:val="-1"/>
        </w:rPr>
        <w:t xml:space="preserve"> </w:t>
      </w:r>
      <w:r>
        <w:t xml:space="preserve">sex or national origin. </w:t>
      </w:r>
      <w:proofErr w:type="gramStart"/>
      <w:r>
        <w:t>Moreover</w:t>
      </w:r>
      <w:proofErr w:type="gramEnd"/>
      <w:r w:rsidR="00ED0E89">
        <w:t xml:space="preserve"> </w:t>
      </w:r>
      <w:r>
        <w:t>these regulations require that covered</w:t>
      </w:r>
      <w:r>
        <w:rPr>
          <w:spacing w:val="24"/>
        </w:rPr>
        <w:t xml:space="preserve"> </w:t>
      </w:r>
      <w:r>
        <w:t>prime contractors and subcontractors take</w:t>
      </w:r>
      <w:r>
        <w:rPr>
          <w:spacing w:val="32"/>
        </w:rPr>
        <w:t xml:space="preserve"> </w:t>
      </w:r>
      <w:r>
        <w:t>affirmative</w:t>
      </w:r>
      <w:r>
        <w:rPr>
          <w:spacing w:val="-2"/>
        </w:rPr>
        <w:t xml:space="preserve"> </w:t>
      </w:r>
      <w:r>
        <w:t>action to employ and advance in</w:t>
      </w:r>
      <w:r>
        <w:rPr>
          <w:spacing w:val="15"/>
        </w:rPr>
        <w:t xml:space="preserve"> </w:t>
      </w:r>
      <w:r>
        <w:t>employment</w:t>
      </w:r>
      <w:r>
        <w:rPr>
          <w:spacing w:val="-1"/>
        </w:rPr>
        <w:t xml:space="preserve"> </w:t>
      </w:r>
      <w:r>
        <w:t>individuals without regard to race,</w:t>
      </w:r>
      <w:r>
        <w:rPr>
          <w:spacing w:val="38"/>
        </w:rPr>
        <w:t xml:space="preserve"> </w:t>
      </w:r>
      <w:r>
        <w:t>color,</w:t>
      </w:r>
      <w:r>
        <w:rPr>
          <w:spacing w:val="-1"/>
        </w:rPr>
        <w:t xml:space="preserve"> </w:t>
      </w:r>
      <w:r>
        <w:t>religion, sex, national origin, protected</w:t>
      </w:r>
      <w:r>
        <w:rPr>
          <w:spacing w:val="4"/>
        </w:rPr>
        <w:t xml:space="preserve"> </w:t>
      </w:r>
      <w:r>
        <w:t>veteran</w:t>
      </w:r>
      <w:r>
        <w:rPr>
          <w:spacing w:val="-1"/>
        </w:rPr>
        <w:t xml:space="preserve"> </w:t>
      </w:r>
      <w:r>
        <w:t>status or</w:t>
      </w:r>
      <w:r>
        <w:rPr>
          <w:spacing w:val="-10"/>
        </w:rPr>
        <w:t xml:space="preserve"> </w:t>
      </w:r>
      <w:r>
        <w:t>disability.</w:t>
      </w:r>
    </w:p>
    <w:p w14:paraId="431DFA96" w14:textId="01B22D9C" w:rsidR="00CD3683" w:rsidRDefault="00835D42" w:rsidP="00ED6F01">
      <w:pPr>
        <w:pStyle w:val="BodyText"/>
        <w:numPr>
          <w:ilvl w:val="0"/>
          <w:numId w:val="1"/>
        </w:numPr>
        <w:ind w:hanging="30"/>
        <w:jc w:val="both"/>
      </w:pPr>
      <w:r>
        <w:rPr>
          <w:b/>
        </w:rPr>
        <w:t xml:space="preserve">Integration. </w:t>
      </w:r>
      <w:r>
        <w:t>This Agreement supersedes</w:t>
      </w:r>
      <w:r>
        <w:rPr>
          <w:spacing w:val="42"/>
        </w:rPr>
        <w:t xml:space="preserve"> </w:t>
      </w:r>
      <w:proofErr w:type="gramStart"/>
      <w:r>
        <w:t>any</w:t>
      </w:r>
      <w:r w:rsidR="00ED0E89">
        <w:t xml:space="preserve"> </w:t>
      </w:r>
      <w:r>
        <w:t>and all</w:t>
      </w:r>
      <w:proofErr w:type="gramEnd"/>
      <w:r>
        <w:t xml:space="preserve"> other and past agreements, either oral</w:t>
      </w:r>
      <w:r>
        <w:rPr>
          <w:spacing w:val="-1"/>
        </w:rPr>
        <w:t xml:space="preserve"> </w:t>
      </w:r>
      <w:r>
        <w:t>or written, and contains the entire</w:t>
      </w:r>
      <w:r w:rsidR="004749F6">
        <w:t xml:space="preserve"> </w:t>
      </w:r>
      <w:r>
        <w:t>agreement</w:t>
      </w:r>
      <w:r>
        <w:rPr>
          <w:spacing w:val="20"/>
        </w:rPr>
        <w:t xml:space="preserve"> </w:t>
      </w:r>
      <w:r>
        <w:t>of the</w:t>
      </w:r>
      <w:r>
        <w:rPr>
          <w:spacing w:val="-4"/>
        </w:rPr>
        <w:t xml:space="preserve"> </w:t>
      </w:r>
      <w:r>
        <w:t>parties.</w:t>
      </w:r>
    </w:p>
    <w:p w14:paraId="1142C861" w14:textId="42335FC9" w:rsidR="00CD3683" w:rsidRDefault="00835D42" w:rsidP="00ED6F01">
      <w:pPr>
        <w:pStyle w:val="BodyText"/>
        <w:numPr>
          <w:ilvl w:val="0"/>
          <w:numId w:val="1"/>
        </w:numPr>
        <w:ind w:hanging="30"/>
        <w:jc w:val="both"/>
      </w:pPr>
      <w:r>
        <w:rPr>
          <w:b/>
        </w:rPr>
        <w:t xml:space="preserve">Conflicts. </w:t>
      </w:r>
      <w:r>
        <w:t>In the event a conflict arises</w:t>
      </w:r>
      <w:r>
        <w:rPr>
          <w:spacing w:val="-17"/>
        </w:rPr>
        <w:t xml:space="preserve"> </w:t>
      </w:r>
      <w:r>
        <w:t>between the terms and conditions set forth in the</w:t>
      </w:r>
      <w:r>
        <w:rPr>
          <w:spacing w:val="40"/>
        </w:rPr>
        <w:t xml:space="preserve"> </w:t>
      </w:r>
      <w:r>
        <w:t xml:space="preserve">main body of this Agreement and </w:t>
      </w:r>
      <w:r w:rsidRPr="00ED0E89">
        <w:rPr>
          <w:b/>
          <w:u w:val="single"/>
        </w:rPr>
        <w:t>Exhibit A</w:t>
      </w:r>
      <w:r>
        <w:t>,</w:t>
      </w:r>
      <w:r>
        <w:rPr>
          <w:spacing w:val="50"/>
        </w:rPr>
        <w:t xml:space="preserve"> </w:t>
      </w:r>
      <w:r>
        <w:t>attached hereto or any other attachment, the terms</w:t>
      </w:r>
      <w:r>
        <w:rPr>
          <w:spacing w:val="11"/>
        </w:rPr>
        <w:t xml:space="preserve"> </w:t>
      </w:r>
      <w:r>
        <w:t>set forth in the main body of this Agreement</w:t>
      </w:r>
      <w:r>
        <w:rPr>
          <w:spacing w:val="29"/>
        </w:rPr>
        <w:t xml:space="preserve"> </w:t>
      </w:r>
      <w:r>
        <w:t xml:space="preserve">shall control over </w:t>
      </w:r>
      <w:r w:rsidRPr="00ED0E89">
        <w:rPr>
          <w:b/>
          <w:u w:val="single"/>
        </w:rPr>
        <w:t>Exhibit A</w:t>
      </w:r>
      <w:r>
        <w:t xml:space="preserve"> and </w:t>
      </w:r>
      <w:r w:rsidRPr="00ED0E89">
        <w:rPr>
          <w:b/>
          <w:u w:val="single"/>
        </w:rPr>
        <w:t>Exhibit A</w:t>
      </w:r>
      <w:r>
        <w:t xml:space="preserve"> shall</w:t>
      </w:r>
      <w:r>
        <w:rPr>
          <w:spacing w:val="29"/>
        </w:rPr>
        <w:t xml:space="preserve"> </w:t>
      </w:r>
      <w:r>
        <w:t>control over any other attachment</w:t>
      </w:r>
      <w:r>
        <w:rPr>
          <w:spacing w:val="-13"/>
        </w:rPr>
        <w:t xml:space="preserve"> </w:t>
      </w:r>
      <w:r>
        <w:t>hereto.</w:t>
      </w:r>
    </w:p>
    <w:p w14:paraId="61A8D86F" w14:textId="2293FE49" w:rsidR="004749F6" w:rsidRDefault="0071680E" w:rsidP="00ED6F01">
      <w:pPr>
        <w:pStyle w:val="BodyText"/>
        <w:numPr>
          <w:ilvl w:val="0"/>
          <w:numId w:val="1"/>
        </w:numPr>
        <w:ind w:hanging="30"/>
        <w:jc w:val="both"/>
      </w:pPr>
      <w:r>
        <w:rPr>
          <w:rFonts w:cs="Verdana"/>
          <w:bCs/>
        </w:rPr>
        <w:t xml:space="preserve">If the Services involve work on any SLU property, </w:t>
      </w:r>
      <w:r w:rsidR="004749F6">
        <w:t>VENDOR represents</w:t>
      </w:r>
      <w:r w:rsidR="004749F6">
        <w:rPr>
          <w:spacing w:val="76"/>
        </w:rPr>
        <w:t xml:space="preserve"> </w:t>
      </w:r>
      <w:r w:rsidR="004749F6">
        <w:t>and</w:t>
      </w:r>
      <w:r w:rsidR="004749F6">
        <w:rPr>
          <w:spacing w:val="-1"/>
        </w:rPr>
        <w:t xml:space="preserve"> </w:t>
      </w:r>
      <w:r w:rsidR="004749F6">
        <w:t>warrants</w:t>
      </w:r>
      <w:r w:rsidR="004749F6">
        <w:rPr>
          <w:spacing w:val="58"/>
        </w:rPr>
        <w:t xml:space="preserve"> </w:t>
      </w:r>
      <w:r w:rsidR="004749F6">
        <w:t>that</w:t>
      </w:r>
      <w:r w:rsidR="004749F6">
        <w:rPr>
          <w:spacing w:val="59"/>
        </w:rPr>
        <w:t xml:space="preserve"> </w:t>
      </w:r>
      <w:r w:rsidR="004749F6">
        <w:t>it</w:t>
      </w:r>
      <w:r w:rsidR="004749F6">
        <w:rPr>
          <w:spacing w:val="57"/>
        </w:rPr>
        <w:t xml:space="preserve"> </w:t>
      </w:r>
      <w:r w:rsidR="004749F6">
        <w:t>will</w:t>
      </w:r>
      <w:r w:rsidR="004749F6">
        <w:rPr>
          <w:spacing w:val="60"/>
        </w:rPr>
        <w:t xml:space="preserve"> </w:t>
      </w:r>
      <w:r w:rsidR="004749F6">
        <w:t>maintain</w:t>
      </w:r>
      <w:r w:rsidR="004749F6">
        <w:rPr>
          <w:spacing w:val="57"/>
        </w:rPr>
        <w:t xml:space="preserve"> </w:t>
      </w:r>
      <w:r w:rsidR="004749F6">
        <w:t>the</w:t>
      </w:r>
      <w:r w:rsidR="004749F6">
        <w:rPr>
          <w:spacing w:val="58"/>
        </w:rPr>
        <w:t xml:space="preserve"> </w:t>
      </w:r>
      <w:r>
        <w:t>p</w:t>
      </w:r>
      <w:r w:rsidR="004749F6">
        <w:t>roperty</w:t>
      </w:r>
      <w:r w:rsidR="004749F6">
        <w:rPr>
          <w:spacing w:val="56"/>
        </w:rPr>
        <w:t xml:space="preserve"> </w:t>
      </w:r>
      <w:r w:rsidR="004749F6">
        <w:t>of</w:t>
      </w:r>
      <w:r w:rsidR="004749F6">
        <w:rPr>
          <w:spacing w:val="57"/>
        </w:rPr>
        <w:t xml:space="preserve"> </w:t>
      </w:r>
      <w:r w:rsidR="004749F6">
        <w:t>SLU</w:t>
      </w:r>
      <w:r w:rsidR="004749F6">
        <w:rPr>
          <w:spacing w:val="59"/>
        </w:rPr>
        <w:t xml:space="preserve"> </w:t>
      </w:r>
      <w:r w:rsidR="004749F6">
        <w:t>free</w:t>
      </w:r>
      <w:r w:rsidR="004749F6">
        <w:rPr>
          <w:spacing w:val="58"/>
        </w:rPr>
        <w:t xml:space="preserve"> </w:t>
      </w:r>
      <w:r w:rsidR="004749F6">
        <w:t>and</w:t>
      </w:r>
      <w:r w:rsidR="004749F6">
        <w:rPr>
          <w:spacing w:val="57"/>
        </w:rPr>
        <w:t xml:space="preserve"> </w:t>
      </w:r>
      <w:r w:rsidR="004749F6">
        <w:t>clear</w:t>
      </w:r>
      <w:r w:rsidR="004749F6">
        <w:rPr>
          <w:spacing w:val="57"/>
        </w:rPr>
        <w:t xml:space="preserve"> </w:t>
      </w:r>
      <w:r w:rsidR="004749F6">
        <w:t>of</w:t>
      </w:r>
      <w:r w:rsidR="004749F6">
        <w:rPr>
          <w:spacing w:val="57"/>
        </w:rPr>
        <w:t xml:space="preserve"> </w:t>
      </w:r>
      <w:r w:rsidR="004749F6">
        <w:t>all</w:t>
      </w:r>
      <w:r w:rsidR="004749F6">
        <w:rPr>
          <w:spacing w:val="57"/>
        </w:rPr>
        <w:t xml:space="preserve"> </w:t>
      </w:r>
      <w:r w:rsidR="004749F6">
        <w:t>mechanics’</w:t>
      </w:r>
      <w:r w:rsidR="004749F6">
        <w:rPr>
          <w:spacing w:val="58"/>
        </w:rPr>
        <w:t xml:space="preserve"> </w:t>
      </w:r>
      <w:r w:rsidR="004749F6">
        <w:t>and</w:t>
      </w:r>
      <w:r w:rsidR="004749F6">
        <w:rPr>
          <w:spacing w:val="-1"/>
        </w:rPr>
        <w:t xml:space="preserve"> </w:t>
      </w:r>
      <w:r w:rsidR="004749F6">
        <w:t>materialmen’s</w:t>
      </w:r>
      <w:r w:rsidR="004749F6">
        <w:rPr>
          <w:spacing w:val="59"/>
        </w:rPr>
        <w:t xml:space="preserve"> </w:t>
      </w:r>
      <w:r w:rsidR="004749F6">
        <w:t>liens.</w:t>
      </w:r>
      <w:r w:rsidR="004749F6">
        <w:rPr>
          <w:spacing w:val="60"/>
        </w:rPr>
        <w:t xml:space="preserve"> </w:t>
      </w:r>
      <w:r w:rsidR="004749F6">
        <w:t>VENDOR</w:t>
      </w:r>
      <w:r w:rsidR="004749F6">
        <w:rPr>
          <w:spacing w:val="58"/>
        </w:rPr>
        <w:t xml:space="preserve"> </w:t>
      </w:r>
      <w:r w:rsidR="004749F6">
        <w:t>agrees</w:t>
      </w:r>
      <w:r w:rsidR="004749F6">
        <w:rPr>
          <w:spacing w:val="59"/>
        </w:rPr>
        <w:t xml:space="preserve"> </w:t>
      </w:r>
      <w:r w:rsidR="004749F6">
        <w:t>that,</w:t>
      </w:r>
      <w:r w:rsidR="004749F6">
        <w:rPr>
          <w:spacing w:val="60"/>
        </w:rPr>
        <w:t xml:space="preserve"> </w:t>
      </w:r>
      <w:r w:rsidR="004749F6">
        <w:t>in</w:t>
      </w:r>
      <w:r w:rsidR="004749F6">
        <w:rPr>
          <w:spacing w:val="58"/>
        </w:rPr>
        <w:t xml:space="preserve"> </w:t>
      </w:r>
      <w:r w:rsidR="004749F6">
        <w:t>case</w:t>
      </w:r>
      <w:r w:rsidR="004749F6">
        <w:rPr>
          <w:spacing w:val="59"/>
        </w:rPr>
        <w:t xml:space="preserve"> </w:t>
      </w:r>
      <w:r w:rsidR="004749F6">
        <w:t>any</w:t>
      </w:r>
      <w:r w:rsidR="004749F6">
        <w:rPr>
          <w:spacing w:val="60"/>
        </w:rPr>
        <w:t xml:space="preserve"> </w:t>
      </w:r>
      <w:r w:rsidR="004749F6">
        <w:t>liens</w:t>
      </w:r>
      <w:r w:rsidR="004749F6">
        <w:rPr>
          <w:spacing w:val="61"/>
        </w:rPr>
        <w:t xml:space="preserve"> </w:t>
      </w:r>
      <w:r w:rsidR="004749F6">
        <w:t>should</w:t>
      </w:r>
      <w:r w:rsidR="004749F6">
        <w:rPr>
          <w:spacing w:val="58"/>
        </w:rPr>
        <w:t xml:space="preserve"> </w:t>
      </w:r>
      <w:r w:rsidR="004749F6">
        <w:t>hereafter</w:t>
      </w:r>
      <w:r w:rsidR="004749F6">
        <w:rPr>
          <w:spacing w:val="58"/>
        </w:rPr>
        <w:t xml:space="preserve"> </w:t>
      </w:r>
      <w:r w:rsidR="004749F6">
        <w:t>be</w:t>
      </w:r>
      <w:r w:rsidR="004749F6">
        <w:rPr>
          <w:spacing w:val="62"/>
        </w:rPr>
        <w:t xml:space="preserve"> </w:t>
      </w:r>
      <w:r w:rsidR="004749F6">
        <w:t>filed</w:t>
      </w:r>
      <w:r w:rsidR="004749F6">
        <w:rPr>
          <w:spacing w:val="60"/>
        </w:rPr>
        <w:t xml:space="preserve"> </w:t>
      </w:r>
      <w:r w:rsidR="004749F6">
        <w:t>against</w:t>
      </w:r>
      <w:r w:rsidR="004749F6">
        <w:rPr>
          <w:spacing w:val="58"/>
        </w:rPr>
        <w:t xml:space="preserve"> </w:t>
      </w:r>
      <w:r w:rsidR="004749F6">
        <w:t>SLU’s</w:t>
      </w:r>
      <w:r w:rsidR="004749F6">
        <w:rPr>
          <w:spacing w:val="23"/>
        </w:rPr>
        <w:t xml:space="preserve"> </w:t>
      </w:r>
      <w:r w:rsidR="004749F6">
        <w:t>property</w:t>
      </w:r>
      <w:r w:rsidR="004749F6">
        <w:rPr>
          <w:spacing w:val="22"/>
        </w:rPr>
        <w:t xml:space="preserve"> </w:t>
      </w:r>
      <w:r w:rsidR="004749F6">
        <w:t>which</w:t>
      </w:r>
      <w:r w:rsidR="004749F6">
        <w:rPr>
          <w:spacing w:val="23"/>
        </w:rPr>
        <w:t xml:space="preserve"> </w:t>
      </w:r>
      <w:r w:rsidR="004749F6">
        <w:t>are</w:t>
      </w:r>
      <w:r w:rsidR="004749F6">
        <w:rPr>
          <w:spacing w:val="24"/>
        </w:rPr>
        <w:t xml:space="preserve"> </w:t>
      </w:r>
      <w:r w:rsidR="004749F6">
        <w:t>related</w:t>
      </w:r>
      <w:r w:rsidR="004749F6">
        <w:rPr>
          <w:spacing w:val="22"/>
        </w:rPr>
        <w:t xml:space="preserve"> </w:t>
      </w:r>
      <w:r w:rsidR="004749F6">
        <w:t>to</w:t>
      </w:r>
      <w:r w:rsidR="004749F6">
        <w:rPr>
          <w:spacing w:val="24"/>
        </w:rPr>
        <w:t xml:space="preserve"> </w:t>
      </w:r>
      <w:r w:rsidR="004749F6">
        <w:t>this</w:t>
      </w:r>
      <w:r w:rsidR="004749F6">
        <w:rPr>
          <w:spacing w:val="23"/>
        </w:rPr>
        <w:t xml:space="preserve"> </w:t>
      </w:r>
      <w:r w:rsidR="004749F6">
        <w:t>Agreement</w:t>
      </w:r>
      <w:r w:rsidR="004749F6">
        <w:rPr>
          <w:spacing w:val="23"/>
        </w:rPr>
        <w:t xml:space="preserve"> </w:t>
      </w:r>
      <w:r w:rsidR="004749F6">
        <w:t>in</w:t>
      </w:r>
      <w:r w:rsidR="004749F6">
        <w:rPr>
          <w:spacing w:val="23"/>
        </w:rPr>
        <w:t xml:space="preserve"> </w:t>
      </w:r>
      <w:r w:rsidR="004749F6">
        <w:t>any</w:t>
      </w:r>
      <w:r w:rsidR="004749F6">
        <w:rPr>
          <w:spacing w:val="22"/>
        </w:rPr>
        <w:t xml:space="preserve"> </w:t>
      </w:r>
      <w:r w:rsidR="004749F6">
        <w:t>way</w:t>
      </w:r>
      <w:r w:rsidR="004749F6">
        <w:rPr>
          <w:spacing w:val="22"/>
        </w:rPr>
        <w:t xml:space="preserve"> </w:t>
      </w:r>
      <w:r w:rsidR="004749F6">
        <w:t>whatsoever,</w:t>
      </w:r>
      <w:r w:rsidR="004749F6">
        <w:rPr>
          <w:spacing w:val="22"/>
        </w:rPr>
        <w:t xml:space="preserve"> </w:t>
      </w:r>
      <w:r w:rsidR="004749F6">
        <w:t>then</w:t>
      </w:r>
      <w:r w:rsidR="004749F6">
        <w:rPr>
          <w:spacing w:val="23"/>
        </w:rPr>
        <w:t xml:space="preserve"> </w:t>
      </w:r>
      <w:r w:rsidR="004749F6">
        <w:t>such</w:t>
      </w:r>
      <w:r w:rsidR="004749F6">
        <w:rPr>
          <w:spacing w:val="23"/>
        </w:rPr>
        <w:t xml:space="preserve"> </w:t>
      </w:r>
      <w:r w:rsidR="004749F6">
        <w:t>liens</w:t>
      </w:r>
      <w:r w:rsidR="004749F6">
        <w:rPr>
          <w:spacing w:val="23"/>
        </w:rPr>
        <w:t xml:space="preserve"> </w:t>
      </w:r>
      <w:r w:rsidR="004749F6">
        <w:t>so filed shall be released of record by VENDOR within ten (10) days of VENDOR’s notice of the same, or,</w:t>
      </w:r>
      <w:r w:rsidR="004749F6">
        <w:rPr>
          <w:spacing w:val="21"/>
        </w:rPr>
        <w:t xml:space="preserve"> </w:t>
      </w:r>
      <w:r w:rsidR="004749F6">
        <w:t>in the</w:t>
      </w:r>
      <w:r w:rsidR="004749F6">
        <w:rPr>
          <w:spacing w:val="25"/>
        </w:rPr>
        <w:t xml:space="preserve"> </w:t>
      </w:r>
      <w:r w:rsidR="004749F6">
        <w:t>event</w:t>
      </w:r>
      <w:r w:rsidR="004749F6">
        <w:rPr>
          <w:spacing w:val="24"/>
        </w:rPr>
        <w:t xml:space="preserve"> </w:t>
      </w:r>
      <w:r w:rsidR="004749F6">
        <w:t>VENDOR</w:t>
      </w:r>
      <w:r w:rsidR="004749F6">
        <w:rPr>
          <w:spacing w:val="24"/>
        </w:rPr>
        <w:t xml:space="preserve"> </w:t>
      </w:r>
      <w:r w:rsidR="004749F6">
        <w:t>contests</w:t>
      </w:r>
      <w:r w:rsidR="004749F6">
        <w:rPr>
          <w:spacing w:val="24"/>
        </w:rPr>
        <w:t xml:space="preserve"> </w:t>
      </w:r>
      <w:r w:rsidR="004749F6">
        <w:t>such</w:t>
      </w:r>
      <w:r w:rsidR="004749F6">
        <w:rPr>
          <w:spacing w:val="24"/>
        </w:rPr>
        <w:t xml:space="preserve"> </w:t>
      </w:r>
      <w:r w:rsidR="004749F6">
        <w:t>lien(s),</w:t>
      </w:r>
      <w:r w:rsidR="004749F6">
        <w:rPr>
          <w:spacing w:val="23"/>
        </w:rPr>
        <w:t xml:space="preserve"> </w:t>
      </w:r>
      <w:r w:rsidR="004749F6">
        <w:t>VENDOR</w:t>
      </w:r>
      <w:r w:rsidR="004749F6">
        <w:rPr>
          <w:spacing w:val="24"/>
        </w:rPr>
        <w:t xml:space="preserve"> </w:t>
      </w:r>
      <w:r w:rsidR="004749F6">
        <w:t>shall</w:t>
      </w:r>
      <w:r w:rsidR="004749F6">
        <w:rPr>
          <w:spacing w:val="24"/>
        </w:rPr>
        <w:t xml:space="preserve"> </w:t>
      </w:r>
      <w:r w:rsidR="004749F6">
        <w:t>post</w:t>
      </w:r>
      <w:r w:rsidR="004749F6">
        <w:rPr>
          <w:spacing w:val="24"/>
        </w:rPr>
        <w:t xml:space="preserve"> </w:t>
      </w:r>
      <w:r w:rsidR="004749F6">
        <w:t>a</w:t>
      </w:r>
      <w:r w:rsidR="004749F6">
        <w:rPr>
          <w:spacing w:val="24"/>
        </w:rPr>
        <w:t xml:space="preserve"> </w:t>
      </w:r>
      <w:r w:rsidR="004749F6">
        <w:t>bond</w:t>
      </w:r>
      <w:r w:rsidR="004749F6">
        <w:rPr>
          <w:spacing w:val="24"/>
        </w:rPr>
        <w:t xml:space="preserve"> </w:t>
      </w:r>
      <w:r w:rsidR="004749F6">
        <w:t>sufficient</w:t>
      </w:r>
      <w:r w:rsidR="004749F6">
        <w:rPr>
          <w:spacing w:val="26"/>
        </w:rPr>
        <w:t xml:space="preserve"> </w:t>
      </w:r>
      <w:r w:rsidR="004749F6">
        <w:t>to</w:t>
      </w:r>
      <w:r w:rsidR="004749F6">
        <w:rPr>
          <w:spacing w:val="25"/>
        </w:rPr>
        <w:t xml:space="preserve"> </w:t>
      </w:r>
      <w:r w:rsidR="004749F6">
        <w:t>stay</w:t>
      </w:r>
      <w:r w:rsidR="004749F6">
        <w:rPr>
          <w:spacing w:val="26"/>
        </w:rPr>
        <w:t xml:space="preserve"> </w:t>
      </w:r>
      <w:r w:rsidR="004749F6">
        <w:t>enforcement</w:t>
      </w:r>
      <w:r w:rsidR="004749F6">
        <w:rPr>
          <w:spacing w:val="24"/>
        </w:rPr>
        <w:t xml:space="preserve"> </w:t>
      </w:r>
      <w:r w:rsidR="004749F6">
        <w:t>of the</w:t>
      </w:r>
      <w:r w:rsidR="004749F6">
        <w:rPr>
          <w:spacing w:val="-5"/>
        </w:rPr>
        <w:t xml:space="preserve"> </w:t>
      </w:r>
      <w:r w:rsidR="004749F6">
        <w:t>liens.</w:t>
      </w:r>
    </w:p>
    <w:p w14:paraId="02155184" w14:textId="77777777" w:rsidR="00754024" w:rsidRDefault="00754024" w:rsidP="004749F6">
      <w:pPr>
        <w:spacing w:before="10"/>
        <w:rPr>
          <w:rFonts w:ascii="Verdana" w:eastAsia="Verdana" w:hAnsi="Verdana" w:cs="Verdana"/>
          <w:sz w:val="21"/>
          <w:szCs w:val="21"/>
        </w:rPr>
        <w:sectPr w:rsidR="00754024" w:rsidSect="00ED0E89">
          <w:footerReference w:type="default" r:id="rId9"/>
          <w:pgSz w:w="12240" w:h="15840"/>
          <w:pgMar w:top="600" w:right="240" w:bottom="540" w:left="260" w:header="0" w:footer="345" w:gutter="0"/>
          <w:cols w:space="720"/>
        </w:sectPr>
      </w:pPr>
    </w:p>
    <w:p w14:paraId="25841103" w14:textId="52A43F18" w:rsidR="004749F6" w:rsidRDefault="004749F6" w:rsidP="004749F6">
      <w:pPr>
        <w:spacing w:before="10"/>
        <w:rPr>
          <w:rFonts w:ascii="Verdana" w:eastAsia="Verdana" w:hAnsi="Verdana" w:cs="Verdana"/>
          <w:sz w:val="21"/>
          <w:szCs w:val="21"/>
        </w:rPr>
      </w:pPr>
    </w:p>
    <w:p w14:paraId="249ACCA0" w14:textId="77777777" w:rsidR="004749F6" w:rsidRDefault="004749F6">
      <w:pPr>
        <w:jc w:val="both"/>
        <w:sectPr w:rsidR="004749F6" w:rsidSect="00754024">
          <w:type w:val="continuous"/>
          <w:pgSz w:w="12240" w:h="15840"/>
          <w:pgMar w:top="600" w:right="240" w:bottom="540" w:left="260" w:header="0" w:footer="345" w:gutter="0"/>
          <w:cols w:num="2" w:space="720" w:equalWidth="0">
            <w:col w:w="5505" w:space="615"/>
            <w:col w:w="5620"/>
          </w:cols>
        </w:sectPr>
      </w:pPr>
    </w:p>
    <w:p w14:paraId="7E41969B" w14:textId="7BBDEC8B" w:rsidR="00C2002F" w:rsidRDefault="00C2002F">
      <w:pPr>
        <w:rPr>
          <w:rFonts w:ascii="Verdana" w:eastAsia="Verdana" w:hAnsi="Verdana" w:cs="Verdana"/>
          <w:sz w:val="16"/>
          <w:szCs w:val="16"/>
        </w:rPr>
      </w:pPr>
      <w:r>
        <w:rPr>
          <w:rFonts w:ascii="Verdana" w:eastAsia="Verdana" w:hAnsi="Verdana" w:cs="Verdana"/>
          <w:sz w:val="16"/>
          <w:szCs w:val="16"/>
        </w:rPr>
        <w:br w:type="page"/>
      </w:r>
    </w:p>
    <w:p w14:paraId="2522DE70" w14:textId="77777777" w:rsidR="00CD3683" w:rsidRDefault="00CD3683">
      <w:pPr>
        <w:rPr>
          <w:rFonts w:ascii="Verdana" w:eastAsia="Verdana" w:hAnsi="Verdana" w:cs="Verdana"/>
          <w:sz w:val="16"/>
          <w:szCs w:val="16"/>
        </w:rPr>
        <w:sectPr w:rsidR="00CD3683">
          <w:type w:val="continuous"/>
          <w:pgSz w:w="12240" w:h="15840"/>
          <w:pgMar w:top="280" w:right="240" w:bottom="540" w:left="260" w:header="720" w:footer="720" w:gutter="0"/>
          <w:cols w:space="720"/>
        </w:sectPr>
      </w:pPr>
    </w:p>
    <w:p w14:paraId="45BC4382" w14:textId="77777777" w:rsidR="00CD3683" w:rsidRDefault="00835D42">
      <w:pPr>
        <w:pStyle w:val="Heading1"/>
        <w:rPr>
          <w:b w:val="0"/>
          <w:bCs w:val="0"/>
        </w:rPr>
      </w:pPr>
      <w:r>
        <w:t>Saint Louis</w:t>
      </w:r>
      <w:r>
        <w:rPr>
          <w:spacing w:val="-7"/>
        </w:rPr>
        <w:t xml:space="preserve"> </w:t>
      </w:r>
      <w:r>
        <w:t>University:</w:t>
      </w:r>
    </w:p>
    <w:p w14:paraId="62769D61" w14:textId="77777777" w:rsidR="00CD3683" w:rsidRDefault="00CD3683">
      <w:pPr>
        <w:spacing w:before="10"/>
        <w:rPr>
          <w:rFonts w:ascii="Verdana" w:eastAsia="Verdana" w:hAnsi="Verdana" w:cs="Verdana"/>
          <w:b/>
          <w:bCs/>
          <w:sz w:val="21"/>
          <w:szCs w:val="21"/>
        </w:rPr>
      </w:pPr>
    </w:p>
    <w:p w14:paraId="7B807331" w14:textId="79629B05" w:rsidR="00CD3683" w:rsidRDefault="004749F6">
      <w:pPr>
        <w:pStyle w:val="BodyText"/>
        <w:ind w:left="100"/>
      </w:pPr>
      <w:r w:rsidRPr="00ED0E89">
        <w:rPr>
          <w:highlight w:val="yellow"/>
        </w:rPr>
        <w:t>[INSERT SIGNATURE BLOCK FOR SLU]</w:t>
      </w:r>
    </w:p>
    <w:p w14:paraId="09D020A8" w14:textId="77777777" w:rsidR="00CD3683" w:rsidRDefault="00CD3683">
      <w:pPr>
        <w:rPr>
          <w:rFonts w:ascii="Verdana" w:eastAsia="Verdana" w:hAnsi="Verdana" w:cs="Verdana"/>
        </w:rPr>
      </w:pPr>
    </w:p>
    <w:p w14:paraId="701EECF8" w14:textId="2BE25EA1" w:rsidR="00CD3683" w:rsidRDefault="00835D42">
      <w:pPr>
        <w:pStyle w:val="Heading1"/>
        <w:ind w:right="3029"/>
        <w:rPr>
          <w:b w:val="0"/>
          <w:bCs w:val="0"/>
        </w:rPr>
      </w:pPr>
      <w:r>
        <w:rPr>
          <w:b w:val="0"/>
        </w:rPr>
        <w:br w:type="column"/>
      </w:r>
      <w:r w:rsidR="00DE77B6">
        <w:t>VENDOR</w:t>
      </w:r>
      <w:r>
        <w:t>:</w:t>
      </w:r>
    </w:p>
    <w:p w14:paraId="6D75D7D5" w14:textId="77777777" w:rsidR="00CD3683" w:rsidRDefault="00CD3683">
      <w:pPr>
        <w:spacing w:before="12"/>
        <w:rPr>
          <w:rFonts w:ascii="Verdana" w:eastAsia="Verdana" w:hAnsi="Verdana" w:cs="Verdana"/>
          <w:b/>
          <w:bCs/>
          <w:sz w:val="21"/>
          <w:szCs w:val="21"/>
        </w:rPr>
      </w:pPr>
    </w:p>
    <w:p w14:paraId="5611579A" w14:textId="3313D08A" w:rsidR="00CD3683" w:rsidRDefault="004749F6">
      <w:pPr>
        <w:pStyle w:val="BodyText"/>
        <w:spacing w:line="480" w:lineRule="auto"/>
        <w:ind w:left="100" w:right="3029"/>
      </w:pPr>
      <w:r w:rsidRPr="00ED0E89">
        <w:rPr>
          <w:highlight w:val="yellow"/>
        </w:rPr>
        <w:t>[INSERT SIGNATURE BLOCK FOR VENDOR</w:t>
      </w:r>
      <w:r>
        <w:t>]</w:t>
      </w:r>
    </w:p>
    <w:p w14:paraId="725A92F9" w14:textId="77777777" w:rsidR="00CD3683" w:rsidRDefault="00CD3683">
      <w:pPr>
        <w:spacing w:line="480" w:lineRule="auto"/>
        <w:sectPr w:rsidR="00CD3683">
          <w:type w:val="continuous"/>
          <w:pgSz w:w="12240" w:h="15840"/>
          <w:pgMar w:top="280" w:right="240" w:bottom="540" w:left="260" w:header="720" w:footer="720" w:gutter="0"/>
          <w:cols w:num="2" w:space="720" w:equalWidth="0">
            <w:col w:w="2889" w:space="3591"/>
            <w:col w:w="5260"/>
          </w:cols>
        </w:sectPr>
      </w:pPr>
    </w:p>
    <w:p w14:paraId="17C5471B" w14:textId="77777777" w:rsidR="00CD3683" w:rsidRDefault="00835D42">
      <w:pPr>
        <w:pStyle w:val="Heading1"/>
        <w:spacing w:before="33"/>
        <w:ind w:left="1"/>
        <w:jc w:val="center"/>
        <w:rPr>
          <w:b w:val="0"/>
          <w:bCs w:val="0"/>
        </w:rPr>
      </w:pPr>
      <w:r>
        <w:t>Exhibit</w:t>
      </w:r>
      <w:r>
        <w:rPr>
          <w:spacing w:val="-4"/>
        </w:rPr>
        <w:t xml:space="preserve"> </w:t>
      </w:r>
      <w:r>
        <w:t>A</w:t>
      </w:r>
    </w:p>
    <w:p w14:paraId="064598F9" w14:textId="77777777" w:rsidR="00CD3683" w:rsidRDefault="00CD3683">
      <w:pPr>
        <w:rPr>
          <w:rFonts w:ascii="Verdana" w:eastAsia="Verdana" w:hAnsi="Verdana" w:cs="Verdana"/>
          <w:b/>
          <w:bCs/>
        </w:rPr>
      </w:pPr>
    </w:p>
    <w:p w14:paraId="3233D040" w14:textId="15552DA9" w:rsidR="00CD3683" w:rsidRDefault="00835D42" w:rsidP="00ED0E89">
      <w:pPr>
        <w:pStyle w:val="BodyText"/>
        <w:ind w:left="220"/>
        <w:rPr>
          <w:rFonts w:cs="Verdana"/>
        </w:rPr>
      </w:pPr>
      <w:r>
        <w:t>Detailed Description of Services to be</w:t>
      </w:r>
      <w:r>
        <w:rPr>
          <w:spacing w:val="-19"/>
        </w:rPr>
        <w:t xml:space="preserve"> </w:t>
      </w:r>
      <w:proofErr w:type="gramStart"/>
      <w:r>
        <w:t>Performed</w:t>
      </w:r>
      <w:r w:rsidRPr="00ED0E89">
        <w:rPr>
          <w:highlight w:val="yellow"/>
        </w:rPr>
        <w:t>:</w:t>
      </w:r>
      <w:r w:rsidR="004749F6" w:rsidRPr="00ED0E89">
        <w:rPr>
          <w:highlight w:val="yellow"/>
        </w:rPr>
        <w:t>[</w:t>
      </w:r>
      <w:proofErr w:type="gramEnd"/>
      <w:r w:rsidR="004749F6" w:rsidRPr="00ED0E89">
        <w:rPr>
          <w:highlight w:val="yellow"/>
        </w:rPr>
        <w:t>INSERT DETAILED DESCRIPTION OF SERVICES]</w:t>
      </w:r>
    </w:p>
    <w:p w14:paraId="08C8F7A7" w14:textId="77777777" w:rsidR="00CD3683" w:rsidRDefault="00CD3683">
      <w:pPr>
        <w:rPr>
          <w:rFonts w:ascii="Verdana" w:eastAsia="Verdana" w:hAnsi="Verdana" w:cs="Verdana"/>
        </w:rPr>
      </w:pPr>
    </w:p>
    <w:p w14:paraId="3488A4FB" w14:textId="4A447BBB" w:rsidR="004749F6" w:rsidRDefault="00835D42" w:rsidP="00ED0E89">
      <w:pPr>
        <w:pStyle w:val="BodyText"/>
        <w:spacing w:line="480" w:lineRule="auto"/>
        <w:ind w:left="220" w:right="440"/>
      </w:pPr>
      <w:r>
        <w:t>Date and Time of</w:t>
      </w:r>
      <w:r>
        <w:rPr>
          <w:spacing w:val="-11"/>
        </w:rPr>
        <w:t xml:space="preserve"> </w:t>
      </w:r>
      <w:r>
        <w:t xml:space="preserve">Performance: </w:t>
      </w:r>
      <w:r w:rsidR="004749F6">
        <w:t>[</w:t>
      </w:r>
      <w:r w:rsidR="004749F6" w:rsidRPr="00ED0E89">
        <w:rPr>
          <w:highlight w:val="yellow"/>
        </w:rPr>
        <w:t>INSERT DATE AND TIME OF PERFORMANCE]</w:t>
      </w:r>
    </w:p>
    <w:p w14:paraId="38A7B748" w14:textId="02707F68" w:rsidR="004749F6" w:rsidRDefault="00835D42" w:rsidP="004749F6">
      <w:pPr>
        <w:pStyle w:val="BodyText"/>
        <w:spacing w:line="480" w:lineRule="auto"/>
        <w:ind w:left="220" w:right="440"/>
      </w:pPr>
      <w:r>
        <w:t>Date and Time of</w:t>
      </w:r>
      <w:r>
        <w:rPr>
          <w:spacing w:val="-12"/>
        </w:rPr>
        <w:t xml:space="preserve"> </w:t>
      </w:r>
      <w:r>
        <w:t xml:space="preserve">Completion: </w:t>
      </w:r>
      <w:r w:rsidR="004749F6">
        <w:t>[</w:t>
      </w:r>
      <w:r w:rsidR="004749F6" w:rsidRPr="005F7642">
        <w:rPr>
          <w:highlight w:val="yellow"/>
        </w:rPr>
        <w:t xml:space="preserve">INSERT DATE AND TIME OF </w:t>
      </w:r>
      <w:r w:rsidR="004749F6">
        <w:rPr>
          <w:highlight w:val="yellow"/>
        </w:rPr>
        <w:t>COMPLETION</w:t>
      </w:r>
      <w:r w:rsidR="004749F6" w:rsidRPr="005F7642">
        <w:rPr>
          <w:highlight w:val="yellow"/>
        </w:rPr>
        <w:t>]</w:t>
      </w:r>
    </w:p>
    <w:p w14:paraId="2321FF18" w14:textId="0B21D7D9" w:rsidR="004749F6" w:rsidRDefault="004749F6" w:rsidP="004749F6">
      <w:pPr>
        <w:pStyle w:val="BodyText"/>
        <w:spacing w:line="480" w:lineRule="auto"/>
        <w:ind w:left="220" w:right="440"/>
      </w:pPr>
      <w:r>
        <w:t xml:space="preserve">Payment Terms: </w:t>
      </w:r>
      <w:r>
        <w:tab/>
        <w:t>[</w:t>
      </w:r>
      <w:r w:rsidRPr="005F7642">
        <w:rPr>
          <w:highlight w:val="yellow"/>
        </w:rPr>
        <w:t xml:space="preserve">INSERT </w:t>
      </w:r>
      <w:r>
        <w:rPr>
          <w:highlight w:val="yellow"/>
        </w:rPr>
        <w:t>PAYMENT TERMS</w:t>
      </w:r>
      <w:r w:rsidRPr="005F7642">
        <w:rPr>
          <w:highlight w:val="yellow"/>
        </w:rPr>
        <w:t>]</w:t>
      </w:r>
    </w:p>
    <w:p w14:paraId="4CD32227" w14:textId="7DC75B8C" w:rsidR="004749F6" w:rsidRDefault="00835D42" w:rsidP="004749F6">
      <w:pPr>
        <w:pStyle w:val="BodyText"/>
        <w:spacing w:line="480" w:lineRule="auto"/>
        <w:ind w:left="220" w:right="440"/>
      </w:pPr>
      <w:r>
        <w:t>Other Terms and</w:t>
      </w:r>
      <w:r>
        <w:rPr>
          <w:spacing w:val="-12"/>
        </w:rPr>
        <w:t xml:space="preserve"> </w:t>
      </w:r>
      <w:r>
        <w:t>Conditions:</w:t>
      </w:r>
      <w:r w:rsidR="004749F6">
        <w:t xml:space="preserve"> [</w:t>
      </w:r>
      <w:r w:rsidR="004749F6" w:rsidRPr="005F7642">
        <w:rPr>
          <w:highlight w:val="yellow"/>
        </w:rPr>
        <w:t xml:space="preserve">INSERT </w:t>
      </w:r>
      <w:r w:rsidR="004749F6">
        <w:rPr>
          <w:highlight w:val="yellow"/>
        </w:rPr>
        <w:t>OTHER TERMS</w:t>
      </w:r>
      <w:r w:rsidR="004749F6" w:rsidRPr="005F7642">
        <w:rPr>
          <w:highlight w:val="yellow"/>
        </w:rPr>
        <w:t>]</w:t>
      </w:r>
    </w:p>
    <w:p w14:paraId="1DF544B6" w14:textId="152F260B" w:rsidR="00CD3683" w:rsidRDefault="00CD3683" w:rsidP="00ED0E89">
      <w:pPr>
        <w:pStyle w:val="BodyText"/>
        <w:spacing w:line="480" w:lineRule="auto"/>
        <w:ind w:left="220" w:right="440"/>
      </w:pPr>
    </w:p>
    <w:p w14:paraId="0E8BED17" w14:textId="77777777" w:rsidR="00CD3683" w:rsidRDefault="00CD3683">
      <w:pPr>
        <w:rPr>
          <w:rFonts w:ascii="Verdana" w:eastAsia="Verdana" w:hAnsi="Verdana" w:cs="Verdana"/>
        </w:rPr>
      </w:pPr>
    </w:p>
    <w:p w14:paraId="26F7E102" w14:textId="7881A4EE" w:rsidR="00CD3683" w:rsidRDefault="00CD3683">
      <w:pPr>
        <w:ind w:left="220"/>
        <w:rPr>
          <w:rFonts w:ascii="Verdana" w:eastAsia="Verdana" w:hAnsi="Verdana" w:cs="Verdana"/>
        </w:rPr>
      </w:pPr>
    </w:p>
    <w:p w14:paraId="0E7FC380" w14:textId="77777777" w:rsidR="00CD3683" w:rsidRDefault="00CD3683">
      <w:pPr>
        <w:spacing w:before="10"/>
        <w:rPr>
          <w:rFonts w:ascii="Verdana" w:eastAsia="Verdana" w:hAnsi="Verdana" w:cs="Verdana"/>
          <w:i/>
          <w:sz w:val="21"/>
          <w:szCs w:val="21"/>
        </w:rPr>
      </w:pPr>
    </w:p>
    <w:p w14:paraId="6162DEA5" w14:textId="429005D9" w:rsidR="00CD3683" w:rsidRDefault="00CD3683">
      <w:pPr>
        <w:spacing w:line="1672" w:lineRule="exact"/>
        <w:ind w:left="102"/>
        <w:rPr>
          <w:rFonts w:ascii="Verdana" w:eastAsia="Verdana" w:hAnsi="Verdana" w:cs="Verdana"/>
          <w:sz w:val="20"/>
          <w:szCs w:val="20"/>
        </w:rPr>
      </w:pPr>
    </w:p>
    <w:sectPr w:rsidR="00CD3683">
      <w:pgSz w:w="12240" w:h="15840"/>
      <w:pgMar w:top="600" w:right="140" w:bottom="540" w:left="140" w:header="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E9001" w14:textId="77777777" w:rsidR="008E24E0" w:rsidRDefault="008E24E0">
      <w:r>
        <w:separator/>
      </w:r>
    </w:p>
  </w:endnote>
  <w:endnote w:type="continuationSeparator" w:id="0">
    <w:p w14:paraId="76FB2B32" w14:textId="77777777" w:rsidR="008E24E0" w:rsidRDefault="008E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D6BA3" w14:textId="1C0781D7" w:rsidR="00BE1CFF" w:rsidRPr="00BE1CFF" w:rsidRDefault="00ED6F01" w:rsidP="00BE1CFF">
    <w:pPr>
      <w:pStyle w:val="Footer"/>
    </w:pPr>
    <w:r>
      <w:rPr>
        <w:noProof/>
        <w:vanish/>
        <w:sz w:val="18"/>
      </w:rPr>
      <w:t>OGC approved 8.15.2018</w:t>
    </w:r>
    <w:r w:rsidR="00BE1CFF">
      <w:tab/>
    </w:r>
    <w:sdt>
      <w:sdtPr>
        <w:id w:val="669217953"/>
        <w:docPartObj>
          <w:docPartGallery w:val="Page Numbers (Bottom of Page)"/>
          <w:docPartUnique/>
        </w:docPartObj>
      </w:sdtPr>
      <w:sdtEndPr>
        <w:rPr>
          <w:noProof/>
        </w:rPr>
      </w:sdtEndPr>
      <w:sdtContent>
        <w:r w:rsidR="00BE1CFF" w:rsidRPr="00BE1CFF">
          <w:fldChar w:fldCharType="begin"/>
        </w:r>
        <w:r w:rsidR="00BE1CFF" w:rsidRPr="00BE1CFF">
          <w:instrText xml:space="preserve"> PAGE   \* MERGEFORMAT </w:instrText>
        </w:r>
        <w:r w:rsidR="00BE1CFF" w:rsidRPr="00BE1CFF">
          <w:fldChar w:fldCharType="separate"/>
        </w:r>
        <w:r w:rsidR="0000440A">
          <w:rPr>
            <w:noProof/>
          </w:rPr>
          <w:t>1</w:t>
        </w:r>
        <w:r w:rsidR="00BE1CFF" w:rsidRPr="00BE1CFF">
          <w:rPr>
            <w:noProof/>
          </w:rPr>
          <w:fldChar w:fldCharType="end"/>
        </w:r>
      </w:sdtContent>
    </w:sdt>
  </w:p>
  <w:p w14:paraId="710DABE1" w14:textId="6F7375DC" w:rsidR="00C2002F" w:rsidRPr="00BE1CFF" w:rsidRDefault="00C2002F" w:rsidP="00C2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82801" w14:textId="77777777" w:rsidR="008E24E0" w:rsidRDefault="008E24E0">
      <w:pPr>
        <w:rPr>
          <w:noProof/>
        </w:rPr>
      </w:pPr>
      <w:r>
        <w:rPr>
          <w:noProof/>
        </w:rPr>
        <w:separator/>
      </w:r>
    </w:p>
  </w:footnote>
  <w:footnote w:type="continuationSeparator" w:id="0">
    <w:p w14:paraId="1E7428E4" w14:textId="77777777" w:rsidR="008E24E0" w:rsidRDefault="008E2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61454"/>
    <w:multiLevelType w:val="hybridMultilevel"/>
    <w:tmpl w:val="959C066C"/>
    <w:lvl w:ilvl="0" w:tplc="9B963C60">
      <w:start w:val="13"/>
      <w:numFmt w:val="decimal"/>
      <w:lvlText w:val="%1."/>
      <w:lvlJc w:val="left"/>
      <w:pPr>
        <w:ind w:left="525" w:hanging="405"/>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75BD19D0"/>
    <w:multiLevelType w:val="hybridMultilevel"/>
    <w:tmpl w:val="A6C07D8E"/>
    <w:lvl w:ilvl="0" w:tplc="39689CE2">
      <w:start w:val="1"/>
      <w:numFmt w:val="decimal"/>
      <w:lvlText w:val="%1."/>
      <w:lvlJc w:val="left"/>
      <w:pPr>
        <w:ind w:left="120" w:hanging="298"/>
      </w:pPr>
      <w:rPr>
        <w:rFonts w:ascii="Verdana" w:eastAsia="Verdana" w:hAnsi="Verdana" w:hint="default"/>
        <w:b w:val="0"/>
        <w:spacing w:val="-2"/>
        <w:w w:val="100"/>
        <w:sz w:val="22"/>
        <w:szCs w:val="22"/>
      </w:rPr>
    </w:lvl>
    <w:lvl w:ilvl="1" w:tplc="7714E00A">
      <w:start w:val="1"/>
      <w:numFmt w:val="bullet"/>
      <w:lvlText w:val="•"/>
      <w:lvlJc w:val="left"/>
      <w:pPr>
        <w:ind w:left="1284" w:hanging="298"/>
      </w:pPr>
      <w:rPr>
        <w:rFonts w:hint="default"/>
      </w:rPr>
    </w:lvl>
    <w:lvl w:ilvl="2" w:tplc="805CC956">
      <w:start w:val="1"/>
      <w:numFmt w:val="bullet"/>
      <w:lvlText w:val="•"/>
      <w:lvlJc w:val="left"/>
      <w:pPr>
        <w:ind w:left="2448" w:hanging="298"/>
      </w:pPr>
      <w:rPr>
        <w:rFonts w:hint="default"/>
      </w:rPr>
    </w:lvl>
    <w:lvl w:ilvl="3" w:tplc="5D249D70">
      <w:start w:val="1"/>
      <w:numFmt w:val="bullet"/>
      <w:lvlText w:val="•"/>
      <w:lvlJc w:val="left"/>
      <w:pPr>
        <w:ind w:left="3612" w:hanging="298"/>
      </w:pPr>
      <w:rPr>
        <w:rFonts w:hint="default"/>
      </w:rPr>
    </w:lvl>
    <w:lvl w:ilvl="4" w:tplc="5FF6FAEE">
      <w:start w:val="1"/>
      <w:numFmt w:val="bullet"/>
      <w:lvlText w:val="•"/>
      <w:lvlJc w:val="left"/>
      <w:pPr>
        <w:ind w:left="4776" w:hanging="298"/>
      </w:pPr>
      <w:rPr>
        <w:rFonts w:hint="default"/>
      </w:rPr>
    </w:lvl>
    <w:lvl w:ilvl="5" w:tplc="43EAEC4C">
      <w:start w:val="1"/>
      <w:numFmt w:val="bullet"/>
      <w:lvlText w:val="•"/>
      <w:lvlJc w:val="left"/>
      <w:pPr>
        <w:ind w:left="5940" w:hanging="298"/>
      </w:pPr>
      <w:rPr>
        <w:rFonts w:hint="default"/>
      </w:rPr>
    </w:lvl>
    <w:lvl w:ilvl="6" w:tplc="CF626E36">
      <w:start w:val="1"/>
      <w:numFmt w:val="bullet"/>
      <w:lvlText w:val="•"/>
      <w:lvlJc w:val="left"/>
      <w:pPr>
        <w:ind w:left="7104" w:hanging="298"/>
      </w:pPr>
      <w:rPr>
        <w:rFonts w:hint="default"/>
      </w:rPr>
    </w:lvl>
    <w:lvl w:ilvl="7" w:tplc="76A4F072">
      <w:start w:val="1"/>
      <w:numFmt w:val="bullet"/>
      <w:lvlText w:val="•"/>
      <w:lvlJc w:val="left"/>
      <w:pPr>
        <w:ind w:left="8268" w:hanging="298"/>
      </w:pPr>
      <w:rPr>
        <w:rFonts w:hint="default"/>
      </w:rPr>
    </w:lvl>
    <w:lvl w:ilvl="8" w:tplc="CD189CC4">
      <w:start w:val="1"/>
      <w:numFmt w:val="bullet"/>
      <w:lvlText w:val="•"/>
      <w:lvlJc w:val="left"/>
      <w:pPr>
        <w:ind w:left="9432" w:hanging="29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83"/>
    <w:rsid w:val="0000440A"/>
    <w:rsid w:val="000C57D9"/>
    <w:rsid w:val="00191335"/>
    <w:rsid w:val="001D1094"/>
    <w:rsid w:val="00202366"/>
    <w:rsid w:val="00342B13"/>
    <w:rsid w:val="003F3AE2"/>
    <w:rsid w:val="004749F6"/>
    <w:rsid w:val="00583D83"/>
    <w:rsid w:val="005B7D1B"/>
    <w:rsid w:val="0071680E"/>
    <w:rsid w:val="00754024"/>
    <w:rsid w:val="00835D42"/>
    <w:rsid w:val="008E24E0"/>
    <w:rsid w:val="00A02EA3"/>
    <w:rsid w:val="00A50608"/>
    <w:rsid w:val="00AE693A"/>
    <w:rsid w:val="00B26A79"/>
    <w:rsid w:val="00B85526"/>
    <w:rsid w:val="00BE1CFF"/>
    <w:rsid w:val="00C2002F"/>
    <w:rsid w:val="00C40D03"/>
    <w:rsid w:val="00CD3683"/>
    <w:rsid w:val="00CD3765"/>
    <w:rsid w:val="00CD47AB"/>
    <w:rsid w:val="00DA26CC"/>
    <w:rsid w:val="00DE77B6"/>
    <w:rsid w:val="00E76783"/>
    <w:rsid w:val="00ED0E89"/>
    <w:rsid w:val="00ED6F01"/>
    <w:rsid w:val="00F15E78"/>
    <w:rsid w:val="00F77283"/>
    <w:rsid w:val="00F83FE0"/>
    <w:rsid w:val="00F8783A"/>
    <w:rsid w:val="00FB7673"/>
    <w:rsid w:val="00FD0E96"/>
    <w:rsid w:val="00FF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4903"/>
  <w15:docId w15:val="{98C9C26A-2A22-4048-8C26-085C5E8C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1"/>
      <w:ind w:left="100"/>
      <w:outlineLvl w:val="0"/>
    </w:pPr>
    <w:rPr>
      <w:rFonts w:ascii="Verdana" w:eastAsia="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47AB"/>
    <w:pPr>
      <w:tabs>
        <w:tab w:val="center" w:pos="4680"/>
        <w:tab w:val="right" w:pos="9360"/>
      </w:tabs>
    </w:pPr>
  </w:style>
  <w:style w:type="character" w:customStyle="1" w:styleId="HeaderChar">
    <w:name w:val="Header Char"/>
    <w:basedOn w:val="DefaultParagraphFont"/>
    <w:link w:val="Header"/>
    <w:uiPriority w:val="99"/>
    <w:rsid w:val="00CD47AB"/>
  </w:style>
  <w:style w:type="paragraph" w:styleId="Footer">
    <w:name w:val="footer"/>
    <w:basedOn w:val="Normal"/>
    <w:link w:val="FooterChar"/>
    <w:uiPriority w:val="99"/>
    <w:unhideWhenUsed/>
    <w:rsid w:val="00CD47AB"/>
    <w:pPr>
      <w:tabs>
        <w:tab w:val="center" w:pos="4680"/>
        <w:tab w:val="right" w:pos="9360"/>
      </w:tabs>
    </w:pPr>
  </w:style>
  <w:style w:type="character" w:customStyle="1" w:styleId="FooterChar">
    <w:name w:val="Footer Char"/>
    <w:basedOn w:val="DefaultParagraphFont"/>
    <w:link w:val="Footer"/>
    <w:uiPriority w:val="99"/>
    <w:rsid w:val="00CD47AB"/>
  </w:style>
  <w:style w:type="character" w:styleId="CommentReference">
    <w:name w:val="annotation reference"/>
    <w:basedOn w:val="DefaultParagraphFont"/>
    <w:uiPriority w:val="99"/>
    <w:semiHidden/>
    <w:unhideWhenUsed/>
    <w:rsid w:val="00A02EA3"/>
    <w:rPr>
      <w:sz w:val="16"/>
      <w:szCs w:val="16"/>
    </w:rPr>
  </w:style>
  <w:style w:type="paragraph" w:styleId="CommentText">
    <w:name w:val="annotation text"/>
    <w:basedOn w:val="Normal"/>
    <w:link w:val="CommentTextChar"/>
    <w:uiPriority w:val="99"/>
    <w:semiHidden/>
    <w:unhideWhenUsed/>
    <w:rsid w:val="00A02EA3"/>
    <w:rPr>
      <w:sz w:val="20"/>
      <w:szCs w:val="20"/>
    </w:rPr>
  </w:style>
  <w:style w:type="character" w:customStyle="1" w:styleId="CommentTextChar">
    <w:name w:val="Comment Text Char"/>
    <w:basedOn w:val="DefaultParagraphFont"/>
    <w:link w:val="CommentText"/>
    <w:uiPriority w:val="99"/>
    <w:semiHidden/>
    <w:rsid w:val="00A02EA3"/>
    <w:rPr>
      <w:sz w:val="20"/>
      <w:szCs w:val="20"/>
    </w:rPr>
  </w:style>
  <w:style w:type="paragraph" w:styleId="CommentSubject">
    <w:name w:val="annotation subject"/>
    <w:basedOn w:val="CommentText"/>
    <w:next w:val="CommentText"/>
    <w:link w:val="CommentSubjectChar"/>
    <w:uiPriority w:val="99"/>
    <w:semiHidden/>
    <w:unhideWhenUsed/>
    <w:rsid w:val="00A02EA3"/>
    <w:rPr>
      <w:b/>
      <w:bCs/>
    </w:rPr>
  </w:style>
  <w:style w:type="character" w:customStyle="1" w:styleId="CommentSubjectChar">
    <w:name w:val="Comment Subject Char"/>
    <w:basedOn w:val="CommentTextChar"/>
    <w:link w:val="CommentSubject"/>
    <w:uiPriority w:val="99"/>
    <w:semiHidden/>
    <w:rsid w:val="00A02EA3"/>
    <w:rPr>
      <w:b/>
      <w:bCs/>
      <w:sz w:val="20"/>
      <w:szCs w:val="20"/>
    </w:rPr>
  </w:style>
  <w:style w:type="paragraph" w:styleId="BalloonText">
    <w:name w:val="Balloon Text"/>
    <w:basedOn w:val="Normal"/>
    <w:link w:val="BalloonTextChar"/>
    <w:uiPriority w:val="99"/>
    <w:semiHidden/>
    <w:unhideWhenUsed/>
    <w:rsid w:val="00A0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EA3"/>
    <w:rPr>
      <w:rFonts w:ascii="Segoe UI" w:hAnsi="Segoe UI" w:cs="Segoe UI"/>
      <w:sz w:val="18"/>
      <w:szCs w:val="18"/>
    </w:rPr>
  </w:style>
  <w:style w:type="paragraph" w:styleId="Revision">
    <w:name w:val="Revision"/>
    <w:hidden/>
    <w:uiPriority w:val="99"/>
    <w:semiHidden/>
    <w:rsid w:val="00FF411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1946</Words>
  <Characters>11094</Characters>
  <Application>Microsoft Office Word</Application>
  <DocSecurity>0</DocSecurity>
  <PresentationFormat/>
  <Lines>92</Lines>
  <Paragraphs>26</Paragraphs>
  <ScaleCrop>false</ScaleCrop>
  <HeadingPairs>
    <vt:vector size="2" baseType="variant">
      <vt:variant>
        <vt:lpstr>Title</vt:lpstr>
      </vt:variant>
      <vt:variant>
        <vt:i4>1</vt:i4>
      </vt:variant>
    </vt:vector>
  </HeadingPairs>
  <TitlesOfParts>
    <vt:vector size="1" baseType="lpstr">
      <vt:lpstr>SLU Standard Services Agreement (00079297).DOCX</vt:lpstr>
    </vt:vector>
  </TitlesOfParts>
  <Company>Saint Louis University</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 Standard Services Agreement (00079297).DOCX</dc:title>
  <dc:subject>00079297-1</dc:subject>
  <dc:creator>John Vieth</dc:creator>
  <cp:lastModifiedBy>Blythe Burkhardt</cp:lastModifiedBy>
  <cp:revision>2</cp:revision>
  <cp:lastPrinted>2018-08-03T15:26:00Z</cp:lastPrinted>
  <dcterms:created xsi:type="dcterms:W3CDTF">2018-08-22T21:21:00Z</dcterms:created>
  <dcterms:modified xsi:type="dcterms:W3CDTF">2018-08-22T21:21:00Z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2014-03-12T00:00:00Z</vt:filetime>
  </property>
  <property fmtid="{D5CDD505-2E9C-101B-9397-08002B2CF9AE}" pid="3" name="Creator">
    <vt:lpwstr>Acrobat PDFMaker 10.0 for Word</vt:lpwstr>
  </property>
  <property fmtid="{D5CDD505-2E9C-101B-9397-08002B2CF9AE}" pid="4" name="LastSaved">
    <vt:filetime>2017-03-07T00:00:00Z</vt:filetime>
  </property>
</Properties>
</file>